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0E" w:rsidRDefault="0019700E"/>
    <w:p w:rsidR="0019700E" w:rsidRDefault="0019700E" w:rsidP="0019700E">
      <w:pPr>
        <w:jc w:val="center"/>
      </w:pPr>
      <w:r>
        <w:rPr>
          <w:rFonts w:ascii="Century Gothic" w:eastAsia="Century Gothic" w:hAnsi="Century Gothic" w:cs="Century Gothic"/>
          <w:b/>
          <w:sz w:val="56"/>
        </w:rPr>
        <w:t>St Paul’s RC Primary School</w:t>
      </w:r>
    </w:p>
    <w:p w:rsidR="0019700E" w:rsidRDefault="0019700E"/>
    <w:p w:rsidR="0019700E" w:rsidRDefault="0019700E"/>
    <w:p w:rsidR="0019700E" w:rsidRDefault="0019700E">
      <w:bookmarkStart w:id="0" w:name="_GoBack"/>
    </w:p>
    <w:bookmarkEnd w:id="0"/>
    <w:p w:rsidR="0019700E" w:rsidRDefault="0019700E" w:rsidP="0019700E">
      <w:pPr>
        <w:jc w:val="center"/>
      </w:pPr>
      <w:r>
        <w:rPr>
          <w:noProof/>
        </w:rPr>
        <w:drawing>
          <wp:inline distT="0" distB="0" distL="0" distR="0" wp14:anchorId="29E6CD12" wp14:editId="1655E5B0">
            <wp:extent cx="1965960" cy="1965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6463" cy="1966463"/>
                    </a:xfrm>
                    <a:prstGeom prst="rect">
                      <a:avLst/>
                    </a:prstGeom>
                    <a:noFill/>
                  </pic:spPr>
                </pic:pic>
              </a:graphicData>
            </a:graphic>
          </wp:inline>
        </w:drawing>
      </w:r>
    </w:p>
    <w:p w:rsidR="0019700E" w:rsidRDefault="0019700E" w:rsidP="0019700E">
      <w:pPr>
        <w:jc w:val="center"/>
      </w:pPr>
    </w:p>
    <w:p w:rsidR="0019700E" w:rsidRDefault="0019700E" w:rsidP="0019700E">
      <w:pPr>
        <w:jc w:val="center"/>
        <w:rPr>
          <w:rFonts w:ascii="Century Gothic" w:eastAsia="Century Gothic" w:hAnsi="Century Gothic" w:cs="Century Gothic"/>
          <w:b/>
          <w:sz w:val="56"/>
        </w:rPr>
      </w:pPr>
      <w:r>
        <w:rPr>
          <w:rFonts w:ascii="Century Gothic" w:eastAsia="Century Gothic" w:hAnsi="Century Gothic" w:cs="Century Gothic"/>
          <w:b/>
          <w:sz w:val="56"/>
        </w:rPr>
        <w:t>Relationships and Sex Education</w:t>
      </w:r>
      <w:r>
        <w:rPr>
          <w:rFonts w:ascii="Century Gothic" w:eastAsia="Century Gothic" w:hAnsi="Century Gothic" w:cs="Century Gothic"/>
          <w:b/>
          <w:sz w:val="56"/>
        </w:rPr>
        <w:t xml:space="preserve"> Policy</w:t>
      </w:r>
    </w:p>
    <w:p w:rsidR="0019700E" w:rsidRDefault="0019700E" w:rsidP="0019700E">
      <w:pPr>
        <w:jc w:val="center"/>
        <w:rPr>
          <w:rFonts w:ascii="Century Gothic" w:eastAsia="Century Gothic" w:hAnsi="Century Gothic" w:cs="Century Gothic"/>
          <w:sz w:val="48"/>
        </w:rPr>
      </w:pPr>
      <w:r>
        <w:rPr>
          <w:rFonts w:ascii="Century Gothic" w:eastAsia="Century Gothic" w:hAnsi="Century Gothic" w:cs="Century Gothic"/>
          <w:sz w:val="48"/>
        </w:rPr>
        <w:t>20</w:t>
      </w:r>
      <w:r>
        <w:rPr>
          <w:rFonts w:ascii="Century Gothic" w:eastAsia="Century Gothic" w:hAnsi="Century Gothic" w:cs="Century Gothic"/>
          <w:sz w:val="48"/>
        </w:rPr>
        <w:t>20 – 2022</w:t>
      </w:r>
    </w:p>
    <w:p w:rsidR="0019700E" w:rsidRDefault="0019700E" w:rsidP="0019700E">
      <w:pPr>
        <w:jc w:val="center"/>
        <w:rPr>
          <w:rFonts w:ascii="Century Gothic" w:eastAsia="Century Gothic" w:hAnsi="Century Gothic" w:cs="Century Gothic"/>
          <w:sz w:val="48"/>
        </w:rPr>
      </w:pPr>
    </w:p>
    <w:p w:rsidR="0019700E" w:rsidRDefault="0019700E" w:rsidP="0019700E">
      <w:pPr>
        <w:jc w:val="center"/>
        <w:rPr>
          <w:b/>
          <w:sz w:val="40"/>
          <w:szCs w:val="40"/>
        </w:rPr>
      </w:pPr>
      <w:r w:rsidRPr="0019700E">
        <w:rPr>
          <w:b/>
          <w:sz w:val="40"/>
          <w:szCs w:val="40"/>
        </w:rPr>
        <w:t>‘</w:t>
      </w:r>
      <w:r w:rsidRPr="0019700E">
        <w:rPr>
          <w:b/>
          <w:sz w:val="40"/>
          <w:szCs w:val="40"/>
        </w:rPr>
        <w:t>Together in Faith, Working as One’</w:t>
      </w:r>
    </w:p>
    <w:p w:rsidR="0019700E" w:rsidRDefault="0019700E" w:rsidP="0019700E">
      <w:pPr>
        <w:jc w:val="center"/>
        <w:rPr>
          <w:b/>
          <w:sz w:val="40"/>
          <w:szCs w:val="40"/>
        </w:rPr>
      </w:pPr>
    </w:p>
    <w:p w:rsidR="0019700E" w:rsidRDefault="0019700E" w:rsidP="0019700E">
      <w:pPr>
        <w:jc w:val="center"/>
        <w:rPr>
          <w:b/>
          <w:sz w:val="40"/>
          <w:szCs w:val="40"/>
        </w:rPr>
      </w:pPr>
    </w:p>
    <w:p w:rsidR="0019700E" w:rsidRDefault="0019700E" w:rsidP="0019700E">
      <w:pPr>
        <w:jc w:val="center"/>
        <w:rPr>
          <w:b/>
          <w:sz w:val="40"/>
          <w:szCs w:val="40"/>
        </w:rPr>
      </w:pPr>
    </w:p>
    <w:p w:rsidR="0019700E" w:rsidRPr="0019700E" w:rsidRDefault="0019700E" w:rsidP="0019700E">
      <w:pPr>
        <w:rPr>
          <w:sz w:val="24"/>
          <w:szCs w:val="24"/>
        </w:rPr>
      </w:pPr>
      <w:r w:rsidRPr="0019700E">
        <w:rPr>
          <w:sz w:val="24"/>
          <w:szCs w:val="24"/>
        </w:rPr>
        <w:t>Signed __________________________</w:t>
      </w:r>
      <w:r>
        <w:rPr>
          <w:sz w:val="24"/>
          <w:szCs w:val="24"/>
        </w:rPr>
        <w:t>__________ Chair of Governors    Date _________________</w:t>
      </w:r>
    </w:p>
    <w:p w:rsidR="0019700E" w:rsidRDefault="0019700E" w:rsidP="0019700E">
      <w:pPr>
        <w:jc w:val="center"/>
      </w:pPr>
    </w:p>
    <w:p w:rsidR="0019700E" w:rsidRDefault="0019700E" w:rsidP="0019700E">
      <w:pPr>
        <w:jc w:val="center"/>
      </w:pPr>
    </w:p>
    <w:p w:rsidR="0019700E" w:rsidRDefault="0019700E"/>
    <w:p w:rsidR="0019700E" w:rsidRDefault="0019700E"/>
    <w:p w:rsidR="0019700E" w:rsidRDefault="0019700E"/>
    <w:p w:rsidR="0019700E" w:rsidRDefault="0019700E">
      <w:pPr>
        <w:rPr>
          <w:rFonts w:ascii="Arial" w:hAnsi="Arial" w:cs="Arial"/>
          <w:b/>
          <w:u w:val="single"/>
        </w:rPr>
      </w:pPr>
    </w:p>
    <w:p w:rsidR="0019700E" w:rsidRPr="00FB7358" w:rsidRDefault="0019700E" w:rsidP="0019700E">
      <w:pPr>
        <w:jc w:val="center"/>
        <w:rPr>
          <w:rFonts w:ascii="Arial" w:hAnsi="Arial" w:cs="Arial"/>
          <w:b/>
          <w:sz w:val="24"/>
          <w:szCs w:val="24"/>
          <w:u w:val="single"/>
        </w:rPr>
      </w:pPr>
      <w:r w:rsidRPr="00FB7358">
        <w:rPr>
          <w:rFonts w:ascii="Arial" w:hAnsi="Arial" w:cs="Arial"/>
          <w:b/>
          <w:sz w:val="24"/>
          <w:szCs w:val="24"/>
          <w:u w:val="single"/>
        </w:rPr>
        <w:t>Relationships and Sex Education (RSE) Policy</w:t>
      </w:r>
    </w:p>
    <w:p w:rsidR="0019700E" w:rsidRPr="00FB7358" w:rsidRDefault="0019700E" w:rsidP="0019700E">
      <w:pPr>
        <w:jc w:val="center"/>
        <w:rPr>
          <w:rFonts w:ascii="Arial" w:hAnsi="Arial" w:cs="Arial"/>
          <w:b/>
          <w:sz w:val="24"/>
          <w:szCs w:val="24"/>
          <w:u w:val="single"/>
        </w:rPr>
      </w:pPr>
    </w:p>
    <w:p w:rsidR="0019700E" w:rsidRPr="00FB7358" w:rsidRDefault="0019700E" w:rsidP="0019700E">
      <w:pPr>
        <w:rPr>
          <w:rFonts w:ascii="Arial" w:hAnsi="Arial" w:cs="Arial"/>
          <w:b/>
          <w:sz w:val="24"/>
          <w:szCs w:val="24"/>
        </w:rPr>
      </w:pPr>
      <w:r w:rsidRPr="00FB7358">
        <w:rPr>
          <w:rFonts w:ascii="Arial" w:hAnsi="Arial" w:cs="Arial"/>
          <w:b/>
          <w:sz w:val="24"/>
          <w:szCs w:val="24"/>
        </w:rPr>
        <w:t>School Mission Statement</w:t>
      </w:r>
    </w:p>
    <w:p w:rsidR="0019700E" w:rsidRDefault="0019700E" w:rsidP="0019700E">
      <w:pPr>
        <w:rPr>
          <w:rFonts w:ascii="Arial" w:hAnsi="Arial" w:cs="Arial"/>
          <w:b/>
        </w:rPr>
      </w:pPr>
    </w:p>
    <w:p w:rsidR="00A45514" w:rsidRPr="00A45514" w:rsidRDefault="0019700E" w:rsidP="00A45514">
      <w:pPr>
        <w:jc w:val="center"/>
        <w:rPr>
          <w:rFonts w:ascii="Arial" w:hAnsi="Arial" w:cs="Arial"/>
          <w:sz w:val="28"/>
          <w:szCs w:val="28"/>
        </w:rPr>
      </w:pPr>
      <w:r w:rsidRPr="00A45514">
        <w:rPr>
          <w:rFonts w:ascii="Arial" w:hAnsi="Arial" w:cs="Arial"/>
          <w:sz w:val="28"/>
          <w:szCs w:val="28"/>
        </w:rPr>
        <w:t>“Together in Faith, Working as One”</w:t>
      </w:r>
    </w:p>
    <w:p w:rsidR="00A45514" w:rsidRPr="00A45514" w:rsidRDefault="00A45514" w:rsidP="00A45514">
      <w:pPr>
        <w:spacing w:after="0" w:line="240" w:lineRule="auto"/>
        <w:jc w:val="both"/>
        <w:rPr>
          <w:rFonts w:ascii="Arial" w:eastAsia="Times New Roman" w:hAnsi="Arial" w:cs="Arial"/>
          <w:color w:val="auto"/>
          <w:sz w:val="24"/>
          <w:szCs w:val="24"/>
          <w:lang w:eastAsia="en-US"/>
        </w:rPr>
      </w:pPr>
      <w:r w:rsidRPr="00A45514">
        <w:rPr>
          <w:rFonts w:ascii="Arial" w:eastAsia="Times New Roman" w:hAnsi="Arial" w:cs="Arial"/>
          <w:color w:val="auto"/>
          <w:sz w:val="24"/>
          <w:szCs w:val="24"/>
          <w:lang w:eastAsia="en-US"/>
        </w:rPr>
        <w:t>The overall aim of the school in partnership with the parents is to create a caring, well-disciplined environment where children can learn academic skills, social graces and Christian values to enable them to cope successfully in the world in which they live.  We also aim to work with the Parents and clergy to develop the spiritual life of the chi</w:t>
      </w:r>
      <w:r>
        <w:rPr>
          <w:rFonts w:ascii="Arial" w:eastAsia="Times New Roman" w:hAnsi="Arial" w:cs="Arial"/>
          <w:color w:val="auto"/>
          <w:sz w:val="24"/>
          <w:szCs w:val="24"/>
          <w:lang w:eastAsia="en-US"/>
        </w:rPr>
        <w:t>ld and to encourage them</w:t>
      </w:r>
      <w:r w:rsidRPr="00A45514">
        <w:rPr>
          <w:rFonts w:ascii="Arial" w:eastAsia="Times New Roman" w:hAnsi="Arial" w:cs="Arial"/>
          <w:color w:val="auto"/>
          <w:sz w:val="24"/>
          <w:szCs w:val="24"/>
          <w:lang w:eastAsia="en-US"/>
        </w:rPr>
        <w:t xml:space="preserve"> to live and work in a Christian manner </w:t>
      </w:r>
      <w:r>
        <w:rPr>
          <w:rFonts w:ascii="Arial" w:eastAsia="Times New Roman" w:hAnsi="Arial" w:cs="Arial"/>
          <w:color w:val="auto"/>
          <w:sz w:val="24"/>
          <w:szCs w:val="24"/>
          <w:lang w:eastAsia="en-US"/>
        </w:rPr>
        <w:t>with</w:t>
      </w:r>
      <w:r w:rsidRPr="00A45514">
        <w:rPr>
          <w:rFonts w:ascii="Arial" w:eastAsia="Times New Roman" w:hAnsi="Arial" w:cs="Arial"/>
          <w:color w:val="auto"/>
          <w:sz w:val="24"/>
          <w:szCs w:val="24"/>
          <w:lang w:eastAsia="en-US"/>
        </w:rPr>
        <w:t>in the community.</w:t>
      </w:r>
    </w:p>
    <w:p w:rsidR="00A45514" w:rsidRPr="00A45514" w:rsidRDefault="00A45514" w:rsidP="00A45514">
      <w:pPr>
        <w:spacing w:after="0" w:line="240" w:lineRule="auto"/>
        <w:ind w:left="360"/>
        <w:rPr>
          <w:rFonts w:ascii="Arial" w:eastAsia="Times New Roman" w:hAnsi="Arial" w:cs="Arial"/>
          <w:color w:val="auto"/>
          <w:sz w:val="24"/>
          <w:szCs w:val="24"/>
          <w:lang w:eastAsia="en-US"/>
        </w:rPr>
      </w:pPr>
    </w:p>
    <w:p w:rsidR="00A45514" w:rsidRPr="00A45514" w:rsidRDefault="00A45514" w:rsidP="00A45514">
      <w:pPr>
        <w:numPr>
          <w:ilvl w:val="1"/>
          <w:numId w:val="1"/>
        </w:numPr>
        <w:spacing w:after="0" w:line="240" w:lineRule="auto"/>
        <w:rPr>
          <w:rFonts w:ascii="Arial" w:eastAsia="Times New Roman" w:hAnsi="Arial" w:cs="Arial"/>
          <w:color w:val="auto"/>
          <w:sz w:val="24"/>
          <w:szCs w:val="24"/>
          <w:lang w:eastAsia="en-US"/>
        </w:rPr>
      </w:pPr>
      <w:r w:rsidRPr="00A45514">
        <w:rPr>
          <w:rFonts w:ascii="Arial" w:eastAsia="Times New Roman" w:hAnsi="Arial" w:cs="Arial"/>
          <w:color w:val="auto"/>
          <w:sz w:val="24"/>
          <w:szCs w:val="24"/>
          <w:lang w:eastAsia="en-US"/>
        </w:rPr>
        <w:t>In the religious and social development of the children, the school seeks:</w:t>
      </w:r>
    </w:p>
    <w:p w:rsidR="00A45514" w:rsidRPr="00A45514" w:rsidRDefault="00A45514" w:rsidP="00A45514">
      <w:pPr>
        <w:spacing w:after="0" w:line="240" w:lineRule="auto"/>
        <w:rPr>
          <w:rFonts w:ascii="Arial" w:eastAsia="Times New Roman" w:hAnsi="Arial" w:cs="Arial"/>
          <w:color w:val="auto"/>
          <w:sz w:val="24"/>
          <w:szCs w:val="24"/>
          <w:lang w:eastAsia="en-US"/>
        </w:rPr>
      </w:pPr>
    </w:p>
    <w:p w:rsidR="00A45514" w:rsidRPr="00A45514" w:rsidRDefault="00A45514" w:rsidP="00A45514">
      <w:pPr>
        <w:numPr>
          <w:ilvl w:val="0"/>
          <w:numId w:val="2"/>
        </w:numPr>
        <w:spacing w:after="0" w:line="240" w:lineRule="auto"/>
        <w:rPr>
          <w:rFonts w:ascii="Arial" w:eastAsia="Times New Roman" w:hAnsi="Arial" w:cs="Arial"/>
          <w:color w:val="auto"/>
          <w:sz w:val="24"/>
          <w:szCs w:val="24"/>
          <w:lang w:eastAsia="en-US"/>
        </w:rPr>
      </w:pPr>
      <w:r w:rsidRPr="00A45514">
        <w:rPr>
          <w:rFonts w:ascii="Arial" w:eastAsia="Times New Roman" w:hAnsi="Arial" w:cs="Arial"/>
          <w:color w:val="auto"/>
          <w:sz w:val="24"/>
          <w:szCs w:val="24"/>
          <w:lang w:eastAsia="en-US"/>
        </w:rPr>
        <w:t>To enable the children to acquire an understanding and involvement of prayer, worship and liturgy in the practices and beliefs of their Catholic faith.</w:t>
      </w:r>
    </w:p>
    <w:p w:rsidR="00A45514" w:rsidRPr="00A45514" w:rsidRDefault="00A45514" w:rsidP="00A45514">
      <w:pPr>
        <w:numPr>
          <w:ilvl w:val="0"/>
          <w:numId w:val="2"/>
        </w:numPr>
        <w:spacing w:after="0" w:line="240" w:lineRule="auto"/>
        <w:rPr>
          <w:rFonts w:ascii="Arial" w:eastAsia="Times New Roman" w:hAnsi="Arial" w:cs="Arial"/>
          <w:color w:val="auto"/>
          <w:sz w:val="24"/>
          <w:szCs w:val="24"/>
          <w:lang w:eastAsia="en-US"/>
        </w:rPr>
      </w:pPr>
      <w:r w:rsidRPr="00A45514">
        <w:rPr>
          <w:rFonts w:ascii="Arial" w:eastAsia="Times New Roman" w:hAnsi="Arial" w:cs="Arial"/>
          <w:color w:val="auto"/>
          <w:sz w:val="24"/>
          <w:szCs w:val="24"/>
          <w:lang w:eastAsia="en-US"/>
        </w:rPr>
        <w:t>To help the children become aware of God’s presence in their lives.</w:t>
      </w:r>
    </w:p>
    <w:p w:rsidR="00A45514" w:rsidRPr="00A45514" w:rsidRDefault="00A45514" w:rsidP="00A45514">
      <w:pPr>
        <w:numPr>
          <w:ilvl w:val="0"/>
          <w:numId w:val="2"/>
        </w:numPr>
        <w:spacing w:after="0" w:line="240" w:lineRule="auto"/>
        <w:rPr>
          <w:rFonts w:ascii="Arial" w:eastAsia="Times New Roman" w:hAnsi="Arial" w:cs="Arial"/>
          <w:color w:val="auto"/>
          <w:sz w:val="24"/>
          <w:szCs w:val="24"/>
          <w:lang w:eastAsia="en-US"/>
        </w:rPr>
      </w:pPr>
      <w:r w:rsidRPr="00A45514">
        <w:rPr>
          <w:rFonts w:ascii="Arial" w:eastAsia="Times New Roman" w:hAnsi="Arial" w:cs="Arial"/>
          <w:color w:val="auto"/>
          <w:sz w:val="24"/>
          <w:szCs w:val="24"/>
          <w:lang w:eastAsia="en-US"/>
        </w:rPr>
        <w:t>To respond to God’s invitation to enter into a personal relationship with him.</w:t>
      </w:r>
    </w:p>
    <w:p w:rsidR="00A45514" w:rsidRDefault="00A45514" w:rsidP="00A45514">
      <w:pPr>
        <w:numPr>
          <w:ilvl w:val="0"/>
          <w:numId w:val="2"/>
        </w:numPr>
        <w:spacing w:after="0" w:line="240" w:lineRule="auto"/>
        <w:rPr>
          <w:rFonts w:ascii="Arial" w:eastAsia="Times New Roman" w:hAnsi="Arial" w:cs="Arial"/>
          <w:color w:val="auto"/>
          <w:sz w:val="24"/>
          <w:szCs w:val="24"/>
          <w:lang w:eastAsia="en-US"/>
        </w:rPr>
      </w:pPr>
      <w:r w:rsidRPr="00A45514">
        <w:rPr>
          <w:rFonts w:ascii="Arial" w:eastAsia="Times New Roman" w:hAnsi="Arial" w:cs="Arial"/>
          <w:color w:val="auto"/>
          <w:sz w:val="24"/>
          <w:szCs w:val="24"/>
          <w:lang w:eastAsia="en-US"/>
        </w:rPr>
        <w:t>To foster and deepen the children’s faith.</w:t>
      </w:r>
    </w:p>
    <w:p w:rsidR="00A45514" w:rsidRPr="00A45514" w:rsidRDefault="00A45514" w:rsidP="00A45514">
      <w:pPr>
        <w:numPr>
          <w:ilvl w:val="0"/>
          <w:numId w:val="2"/>
        </w:numPr>
        <w:spacing w:after="0" w:line="240" w:lineRule="auto"/>
        <w:rPr>
          <w:rFonts w:ascii="Arial" w:eastAsia="Times New Roman" w:hAnsi="Arial" w:cs="Arial"/>
          <w:color w:val="auto"/>
          <w:sz w:val="24"/>
          <w:szCs w:val="24"/>
          <w:lang w:eastAsia="en-US"/>
        </w:rPr>
      </w:pPr>
      <w:r w:rsidRPr="00A45514">
        <w:rPr>
          <w:rFonts w:ascii="Arial" w:eastAsia="Times New Roman" w:hAnsi="Arial" w:cs="Arial"/>
          <w:color w:val="auto"/>
          <w:sz w:val="24"/>
          <w:szCs w:val="24"/>
          <w:lang w:eastAsia="en-US"/>
        </w:rPr>
        <w:t>To enable the children to reflect on their own experience and for them to explore the beliefs, values</w:t>
      </w:r>
      <w:r w:rsidRPr="00A45514">
        <w:rPr>
          <w:rFonts w:ascii="Arial" w:eastAsia="Times New Roman" w:hAnsi="Arial" w:cs="Arial"/>
          <w:b/>
          <w:color w:val="auto"/>
          <w:sz w:val="24"/>
          <w:szCs w:val="24"/>
          <w:lang w:eastAsia="en-US"/>
        </w:rPr>
        <w:t xml:space="preserve"> </w:t>
      </w:r>
      <w:r w:rsidRPr="00A45514">
        <w:rPr>
          <w:rFonts w:ascii="Arial" w:eastAsia="Times New Roman" w:hAnsi="Arial" w:cs="Arial"/>
          <w:color w:val="auto"/>
          <w:sz w:val="24"/>
          <w:szCs w:val="24"/>
          <w:lang w:eastAsia="en-US"/>
        </w:rPr>
        <w:t>and way of life of the Catholic tradition</w:t>
      </w:r>
    </w:p>
    <w:p w:rsidR="00A45514" w:rsidRPr="0019700E" w:rsidRDefault="00A45514" w:rsidP="00A45514">
      <w:pPr>
        <w:rPr>
          <w:rFonts w:ascii="Arial" w:hAnsi="Arial" w:cs="Arial"/>
        </w:rPr>
      </w:pPr>
    </w:p>
    <w:p w:rsidR="000C6AA6" w:rsidRDefault="0019700E">
      <w:pPr>
        <w:rPr>
          <w:rFonts w:ascii="Arial" w:hAnsi="Arial" w:cs="Arial"/>
          <w:sz w:val="24"/>
          <w:szCs w:val="24"/>
        </w:rPr>
      </w:pPr>
      <w:r w:rsidRPr="000C6AA6">
        <w:rPr>
          <w:rFonts w:ascii="Arial" w:hAnsi="Arial" w:cs="Arial"/>
          <w:sz w:val="24"/>
          <w:szCs w:val="24"/>
        </w:rPr>
        <w:t>In this policy the Governors and teachers, in partnership with pupils and their parents, set out their intentions about relationships and sex education (RSE). We set out our rationale for, and approach to relationships and sex education in the school.</w:t>
      </w:r>
    </w:p>
    <w:p w:rsidR="00FB7358" w:rsidRPr="00FB7358" w:rsidRDefault="00FB7358">
      <w:pPr>
        <w:rPr>
          <w:rFonts w:ascii="Arial" w:hAnsi="Arial" w:cs="Arial"/>
          <w:b/>
          <w:sz w:val="24"/>
          <w:szCs w:val="24"/>
        </w:rPr>
      </w:pPr>
      <w:r>
        <w:rPr>
          <w:rFonts w:ascii="Arial" w:hAnsi="Arial" w:cs="Arial"/>
          <w:b/>
          <w:sz w:val="24"/>
          <w:szCs w:val="24"/>
        </w:rPr>
        <w:t>Implementation and Review of the Policy</w:t>
      </w:r>
    </w:p>
    <w:p w:rsidR="000C6AA6" w:rsidRDefault="0019700E">
      <w:pPr>
        <w:rPr>
          <w:rFonts w:ascii="Arial" w:hAnsi="Arial" w:cs="Arial"/>
          <w:sz w:val="24"/>
          <w:szCs w:val="24"/>
        </w:rPr>
      </w:pPr>
      <w:r w:rsidRPr="000C6AA6">
        <w:rPr>
          <w:rFonts w:ascii="Arial" w:hAnsi="Arial" w:cs="Arial"/>
          <w:sz w:val="24"/>
          <w:szCs w:val="24"/>
        </w:rPr>
        <w:t xml:space="preserve">Implementation of the policy will take place after consultation with the Governors in the </w:t>
      </w:r>
      <w:proofErr w:type="gramStart"/>
      <w:r w:rsidR="000C6AA6">
        <w:rPr>
          <w:rFonts w:ascii="Arial" w:hAnsi="Arial" w:cs="Arial"/>
          <w:sz w:val="24"/>
          <w:szCs w:val="24"/>
        </w:rPr>
        <w:t>Autumn</w:t>
      </w:r>
      <w:proofErr w:type="gramEnd"/>
      <w:r w:rsidR="000C6AA6">
        <w:rPr>
          <w:rFonts w:ascii="Arial" w:hAnsi="Arial" w:cs="Arial"/>
          <w:sz w:val="24"/>
          <w:szCs w:val="24"/>
        </w:rPr>
        <w:t xml:space="preserve"> </w:t>
      </w:r>
      <w:r w:rsidRPr="000C6AA6">
        <w:rPr>
          <w:rFonts w:ascii="Arial" w:hAnsi="Arial" w:cs="Arial"/>
          <w:sz w:val="24"/>
          <w:szCs w:val="24"/>
        </w:rPr>
        <w:t xml:space="preserve">term </w:t>
      </w:r>
      <w:r w:rsidR="000C6AA6">
        <w:rPr>
          <w:rFonts w:ascii="Arial" w:hAnsi="Arial" w:cs="Arial"/>
          <w:sz w:val="24"/>
          <w:szCs w:val="24"/>
        </w:rPr>
        <w:t>2020</w:t>
      </w:r>
      <w:r w:rsidRPr="000C6AA6">
        <w:rPr>
          <w:rFonts w:ascii="Arial" w:hAnsi="Arial" w:cs="Arial"/>
          <w:sz w:val="24"/>
          <w:szCs w:val="24"/>
        </w:rPr>
        <w:t xml:space="preserve">. </w:t>
      </w:r>
    </w:p>
    <w:p w:rsidR="000C6AA6" w:rsidRDefault="0019700E">
      <w:pPr>
        <w:rPr>
          <w:rFonts w:ascii="Arial" w:hAnsi="Arial" w:cs="Arial"/>
          <w:sz w:val="24"/>
          <w:szCs w:val="24"/>
        </w:rPr>
      </w:pPr>
      <w:r w:rsidRPr="000C6AA6">
        <w:rPr>
          <w:rFonts w:ascii="Arial" w:hAnsi="Arial" w:cs="Arial"/>
          <w:sz w:val="24"/>
          <w:szCs w:val="24"/>
        </w:rPr>
        <w:t>This poli</w:t>
      </w:r>
      <w:r w:rsidR="000C6AA6">
        <w:rPr>
          <w:rFonts w:ascii="Arial" w:hAnsi="Arial" w:cs="Arial"/>
          <w:sz w:val="24"/>
          <w:szCs w:val="24"/>
        </w:rPr>
        <w:t>cy will be reviewed every two</w:t>
      </w:r>
      <w:r w:rsidRPr="000C6AA6">
        <w:rPr>
          <w:rFonts w:ascii="Arial" w:hAnsi="Arial" w:cs="Arial"/>
          <w:sz w:val="24"/>
          <w:szCs w:val="24"/>
        </w:rPr>
        <w:t xml:space="preserve"> years by the Head teacher, RSE Co-ordinator, the Governing Body and Staff. The next review date is</w:t>
      </w:r>
      <w:r w:rsidR="000C6AA6">
        <w:rPr>
          <w:rFonts w:ascii="Arial" w:hAnsi="Arial" w:cs="Arial"/>
          <w:sz w:val="24"/>
          <w:szCs w:val="24"/>
        </w:rPr>
        <w:t xml:space="preserve"> September 2022</w:t>
      </w:r>
      <w:r w:rsidRPr="000C6AA6">
        <w:rPr>
          <w:rFonts w:ascii="Arial" w:hAnsi="Arial" w:cs="Arial"/>
          <w:sz w:val="24"/>
          <w:szCs w:val="24"/>
        </w:rPr>
        <w:t>.</w:t>
      </w:r>
      <w:r w:rsidR="000C6AA6">
        <w:rPr>
          <w:rFonts w:ascii="Arial" w:hAnsi="Arial" w:cs="Arial"/>
          <w:sz w:val="24"/>
          <w:szCs w:val="24"/>
        </w:rPr>
        <w:t xml:space="preserve"> The policy is available on the school website or paper copies can be obtained from the school office by request.</w:t>
      </w:r>
      <w:r w:rsidRPr="000C6AA6">
        <w:rPr>
          <w:rFonts w:ascii="Arial" w:hAnsi="Arial" w:cs="Arial"/>
          <w:sz w:val="24"/>
          <w:szCs w:val="24"/>
        </w:rPr>
        <w:t xml:space="preserve"> </w:t>
      </w:r>
    </w:p>
    <w:p w:rsidR="000C6AA6" w:rsidRPr="00FB7358" w:rsidRDefault="00FB7358">
      <w:pPr>
        <w:rPr>
          <w:rFonts w:ascii="Arial" w:hAnsi="Arial" w:cs="Arial"/>
          <w:b/>
          <w:sz w:val="24"/>
          <w:szCs w:val="24"/>
        </w:rPr>
      </w:pPr>
      <w:r w:rsidRPr="00FB7358">
        <w:rPr>
          <w:rFonts w:ascii="Arial" w:hAnsi="Arial" w:cs="Arial"/>
          <w:b/>
          <w:sz w:val="24"/>
          <w:szCs w:val="24"/>
        </w:rPr>
        <w:t>Defining Relationships Education (Primary)</w:t>
      </w:r>
      <w:r w:rsidR="0019700E" w:rsidRPr="00FB7358">
        <w:rPr>
          <w:rFonts w:ascii="Arial" w:hAnsi="Arial" w:cs="Arial"/>
          <w:b/>
          <w:sz w:val="24"/>
          <w:szCs w:val="24"/>
        </w:rPr>
        <w:t xml:space="preserve"> </w:t>
      </w:r>
    </w:p>
    <w:p w:rsidR="00982AA8" w:rsidRPr="00982AA8" w:rsidRDefault="0019700E" w:rsidP="00982AA8">
      <w:pPr>
        <w:jc w:val="both"/>
        <w:rPr>
          <w:rFonts w:ascii="Arial" w:hAnsi="Arial" w:cs="Arial"/>
          <w:sz w:val="24"/>
          <w:szCs w:val="24"/>
        </w:rPr>
      </w:pPr>
      <w:r w:rsidRPr="000C6AA6">
        <w:rPr>
          <w:rFonts w:ascii="Arial" w:hAnsi="Arial" w:cs="Arial"/>
          <w:sz w:val="24"/>
          <w:szCs w:val="24"/>
        </w:rPr>
        <w:t xml:space="preserve">The </w:t>
      </w:r>
      <w:proofErr w:type="spellStart"/>
      <w:r w:rsidRPr="000C6AA6">
        <w:rPr>
          <w:rFonts w:ascii="Arial" w:hAnsi="Arial" w:cs="Arial"/>
          <w:sz w:val="24"/>
          <w:szCs w:val="24"/>
        </w:rPr>
        <w:t>DfE</w:t>
      </w:r>
      <w:proofErr w:type="spellEnd"/>
      <w:r w:rsidRPr="000C6AA6">
        <w:rPr>
          <w:rFonts w:ascii="Arial" w:hAnsi="Arial" w:cs="Arial"/>
          <w:sz w:val="24"/>
          <w:szCs w:val="24"/>
        </w:rPr>
        <w:t xml:space="preserve"> guidance states that “children and young people need to know how to be safe and healthy, and how to manage their academic, personal and soc</w:t>
      </w:r>
      <w:r w:rsidR="000C6AA6">
        <w:rPr>
          <w:rFonts w:ascii="Arial" w:hAnsi="Arial" w:cs="Arial"/>
          <w:sz w:val="24"/>
          <w:szCs w:val="24"/>
        </w:rPr>
        <w:t>ial lives in a positive way”</w:t>
      </w:r>
      <w:r w:rsidRPr="000C6AA6">
        <w:rPr>
          <w:rFonts w:ascii="Arial" w:hAnsi="Arial" w:cs="Arial"/>
          <w:sz w:val="24"/>
          <w:szCs w:val="24"/>
        </w:rPr>
        <w:t xml:space="preserve"> 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w:t>
      </w:r>
      <w:r w:rsidR="000C6AA6">
        <w:rPr>
          <w:rFonts w:ascii="Arial" w:hAnsi="Arial" w:cs="Arial"/>
          <w:sz w:val="24"/>
          <w:szCs w:val="24"/>
        </w:rPr>
        <w:t xml:space="preserve">hildren and with adults.” </w:t>
      </w:r>
      <w:r w:rsidRPr="000C6AA6">
        <w:rPr>
          <w:rFonts w:ascii="Arial" w:hAnsi="Arial" w:cs="Arial"/>
          <w:sz w:val="24"/>
          <w:szCs w:val="24"/>
        </w:rPr>
        <w:t xml:space="preserve">This would include the topics of families and the people of who care for me, caring </w:t>
      </w:r>
      <w:r w:rsidRPr="00982AA8">
        <w:rPr>
          <w:rFonts w:ascii="Arial" w:hAnsi="Arial" w:cs="Arial"/>
          <w:sz w:val="24"/>
          <w:szCs w:val="24"/>
        </w:rPr>
        <w:t xml:space="preserve">friendships, respectful relationships, online relationships and being safe. In Secondary schools RSE should “give young people the information they need to help them develop healthy, nurturing relationships of all kinds, not just intimate relationships. It should enable them to know what a </w:t>
      </w:r>
      <w:r w:rsidRPr="00982AA8">
        <w:rPr>
          <w:rFonts w:ascii="Arial" w:hAnsi="Arial" w:cs="Arial"/>
          <w:sz w:val="24"/>
          <w:szCs w:val="24"/>
        </w:rPr>
        <w:lastRenderedPageBreak/>
        <w:t xml:space="preserve">healthy relationship looks like and what makes a good friend, a good colleague and a successful marriage or other type of committed relationship. It should also cover contraception, developing intimate relationships and resisting pressure to have sex (and not applying pressure).” </w:t>
      </w:r>
    </w:p>
    <w:p w:rsidR="00982AA8" w:rsidRDefault="00982AA8">
      <w:pPr>
        <w:rPr>
          <w:rFonts w:ascii="Arial" w:hAnsi="Arial" w:cs="Arial"/>
          <w:sz w:val="24"/>
          <w:szCs w:val="24"/>
        </w:rPr>
      </w:pPr>
    </w:p>
    <w:p w:rsidR="00982AA8" w:rsidRDefault="00982AA8">
      <w:pPr>
        <w:rPr>
          <w:rFonts w:ascii="Arial" w:hAnsi="Arial" w:cs="Arial"/>
          <w:sz w:val="24"/>
          <w:szCs w:val="24"/>
        </w:rPr>
      </w:pPr>
    </w:p>
    <w:p w:rsidR="00982AA8" w:rsidRPr="00982AA8" w:rsidRDefault="0019700E">
      <w:pPr>
        <w:rPr>
          <w:rFonts w:ascii="Arial" w:hAnsi="Arial" w:cs="Arial"/>
          <w:b/>
          <w:sz w:val="24"/>
          <w:szCs w:val="24"/>
        </w:rPr>
      </w:pPr>
      <w:r w:rsidRPr="00982AA8">
        <w:rPr>
          <w:rFonts w:ascii="Arial" w:hAnsi="Arial" w:cs="Arial"/>
          <w:b/>
          <w:sz w:val="24"/>
          <w:szCs w:val="24"/>
        </w:rPr>
        <w:t>S</w:t>
      </w:r>
      <w:r w:rsidR="00FB7358">
        <w:rPr>
          <w:rFonts w:ascii="Arial" w:hAnsi="Arial" w:cs="Arial"/>
          <w:b/>
          <w:sz w:val="24"/>
          <w:szCs w:val="24"/>
        </w:rPr>
        <w:t>tatutory Curriculum Requirements</w:t>
      </w:r>
      <w:r w:rsidRPr="00982AA8">
        <w:rPr>
          <w:rFonts w:ascii="Arial" w:hAnsi="Arial" w:cs="Arial"/>
          <w:b/>
          <w:sz w:val="24"/>
          <w:szCs w:val="24"/>
        </w:rPr>
        <w:t xml:space="preserve"> </w:t>
      </w:r>
    </w:p>
    <w:p w:rsidR="00982AA8" w:rsidRDefault="0019700E">
      <w:pPr>
        <w:rPr>
          <w:rFonts w:ascii="Arial" w:hAnsi="Arial" w:cs="Arial"/>
          <w:sz w:val="24"/>
          <w:szCs w:val="24"/>
        </w:rPr>
      </w:pPr>
      <w:r w:rsidRPr="00982AA8">
        <w:rPr>
          <w:rFonts w:ascii="Arial" w:hAnsi="Arial" w:cs="Arial"/>
          <w:sz w:val="24"/>
          <w:szCs w:val="24"/>
        </w:rPr>
        <w:t>We are legally required to teach those aspects of RSE which are statutory parts of National Curriculum Science</w:t>
      </w:r>
    </w:p>
    <w:p w:rsidR="00982AA8" w:rsidRDefault="0019700E">
      <w:pPr>
        <w:rPr>
          <w:rFonts w:ascii="Arial" w:hAnsi="Arial" w:cs="Arial"/>
          <w:sz w:val="24"/>
          <w:szCs w:val="24"/>
        </w:rPr>
      </w:pPr>
      <w:r w:rsidRPr="00982AA8">
        <w:rPr>
          <w:rFonts w:ascii="Arial" w:hAnsi="Arial" w:cs="Arial"/>
          <w:sz w:val="24"/>
          <w:szCs w:val="24"/>
        </w:rPr>
        <w:t xml:space="preserve">However, the reasons for our inclusion of RSE go further. </w:t>
      </w:r>
    </w:p>
    <w:p w:rsidR="00982AA8" w:rsidRPr="00982AA8" w:rsidRDefault="00FB7358">
      <w:pPr>
        <w:rPr>
          <w:rFonts w:ascii="Arial" w:hAnsi="Arial" w:cs="Arial"/>
          <w:b/>
          <w:sz w:val="24"/>
          <w:szCs w:val="24"/>
        </w:rPr>
      </w:pPr>
      <w:r>
        <w:rPr>
          <w:rFonts w:ascii="Arial" w:hAnsi="Arial" w:cs="Arial"/>
          <w:b/>
          <w:sz w:val="24"/>
          <w:szCs w:val="24"/>
        </w:rPr>
        <w:t>Rationale</w:t>
      </w:r>
    </w:p>
    <w:p w:rsidR="00982AA8" w:rsidRDefault="0019700E" w:rsidP="00982AA8">
      <w:pPr>
        <w:jc w:val="center"/>
        <w:rPr>
          <w:rFonts w:ascii="Arial" w:hAnsi="Arial" w:cs="Arial"/>
          <w:sz w:val="24"/>
          <w:szCs w:val="24"/>
        </w:rPr>
      </w:pPr>
      <w:r w:rsidRPr="00982AA8">
        <w:rPr>
          <w:rFonts w:ascii="Arial" w:hAnsi="Arial" w:cs="Arial"/>
          <w:b/>
          <w:i/>
          <w:sz w:val="24"/>
          <w:szCs w:val="24"/>
        </w:rPr>
        <w:t>‘I HAVE COME THAT YOU MIGHT HAVE LIFE AND HAVE IT TO THE FULL’</w:t>
      </w:r>
      <w:r w:rsidRPr="00982AA8">
        <w:rPr>
          <w:rFonts w:ascii="Arial" w:hAnsi="Arial" w:cs="Arial"/>
          <w:sz w:val="24"/>
          <w:szCs w:val="24"/>
        </w:rPr>
        <w:t xml:space="preserve"> (</w:t>
      </w:r>
      <w:r w:rsidRPr="00982AA8">
        <w:rPr>
          <w:rFonts w:ascii="Arial" w:hAnsi="Arial" w:cs="Arial"/>
          <w:sz w:val="16"/>
          <w:szCs w:val="16"/>
        </w:rPr>
        <w:t>Jn.10.10</w:t>
      </w:r>
      <w:r w:rsidRPr="00982AA8">
        <w:rPr>
          <w:rFonts w:ascii="Arial" w:hAnsi="Arial" w:cs="Arial"/>
          <w:sz w:val="24"/>
          <w:szCs w:val="24"/>
        </w:rPr>
        <w:t>)</w:t>
      </w:r>
    </w:p>
    <w:p w:rsidR="00982AA8" w:rsidRDefault="0019700E" w:rsidP="00982AA8">
      <w:pPr>
        <w:jc w:val="both"/>
        <w:rPr>
          <w:rFonts w:ascii="Arial" w:hAnsi="Arial" w:cs="Arial"/>
          <w:sz w:val="24"/>
          <w:szCs w:val="24"/>
        </w:rPr>
      </w:pPr>
      <w:r w:rsidRPr="00982AA8">
        <w:rPr>
          <w:rFonts w:ascii="Arial" w:hAnsi="Arial" w:cs="Arial"/>
          <w:sz w:val="24"/>
          <w:szCs w:val="24"/>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rsidR="00982AA8" w:rsidRDefault="0019700E" w:rsidP="00982AA8">
      <w:pPr>
        <w:jc w:val="both"/>
        <w:rPr>
          <w:rFonts w:ascii="Arial" w:hAnsi="Arial" w:cs="Arial"/>
          <w:sz w:val="24"/>
          <w:szCs w:val="24"/>
        </w:rPr>
      </w:pPr>
      <w:r w:rsidRPr="00982AA8">
        <w:rPr>
          <w:rFonts w:ascii="Arial" w:hAnsi="Arial" w:cs="Arial"/>
          <w:sz w:val="24"/>
          <w:szCs w:val="24"/>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rsidR="00982AA8" w:rsidRDefault="0019700E" w:rsidP="00982AA8">
      <w:pPr>
        <w:jc w:val="both"/>
        <w:rPr>
          <w:rFonts w:ascii="Arial" w:hAnsi="Arial" w:cs="Arial"/>
          <w:sz w:val="24"/>
          <w:szCs w:val="24"/>
        </w:rPr>
      </w:pPr>
      <w:r w:rsidRPr="00982AA8">
        <w:rPr>
          <w:rFonts w:ascii="Arial" w:hAnsi="Arial" w:cs="Arial"/>
          <w:sz w:val="24"/>
          <w:szCs w:val="24"/>
        </w:rPr>
        <w:t xml:space="preserve">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w:t>
      </w:r>
      <w:proofErr w:type="gramStart"/>
      <w:r w:rsidRPr="00982AA8">
        <w:rPr>
          <w:rFonts w:ascii="Arial" w:hAnsi="Arial" w:cs="Arial"/>
          <w:sz w:val="24"/>
          <w:szCs w:val="24"/>
        </w:rPr>
        <w:t>to be understood and appreciated</w:t>
      </w:r>
      <w:proofErr w:type="gramEnd"/>
      <w:r w:rsidRPr="00982AA8">
        <w:rPr>
          <w:rFonts w:ascii="Arial" w:hAnsi="Arial" w:cs="Arial"/>
          <w:sz w:val="24"/>
          <w:szCs w:val="24"/>
        </w:rPr>
        <w:t xml:space="preserve">. </w:t>
      </w:r>
    </w:p>
    <w:p w:rsidR="00982AA8" w:rsidRDefault="0019700E">
      <w:pPr>
        <w:rPr>
          <w:rFonts w:ascii="Arial" w:hAnsi="Arial" w:cs="Arial"/>
          <w:sz w:val="24"/>
          <w:szCs w:val="24"/>
        </w:rPr>
      </w:pPr>
      <w:r w:rsidRPr="00982AA8">
        <w:rPr>
          <w:rFonts w:ascii="Arial" w:hAnsi="Arial" w:cs="Arial"/>
          <w:sz w:val="24"/>
          <w:szCs w:val="24"/>
        </w:rPr>
        <w:t xml:space="preserve">All RSE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 </w:t>
      </w:r>
    </w:p>
    <w:p w:rsidR="00982AA8" w:rsidRPr="00982AA8" w:rsidRDefault="00FB7358">
      <w:pPr>
        <w:rPr>
          <w:rFonts w:ascii="Arial" w:hAnsi="Arial" w:cs="Arial"/>
          <w:b/>
          <w:sz w:val="24"/>
          <w:szCs w:val="24"/>
        </w:rPr>
      </w:pPr>
      <w:r>
        <w:rPr>
          <w:rFonts w:ascii="Arial" w:hAnsi="Arial" w:cs="Arial"/>
          <w:b/>
          <w:sz w:val="24"/>
          <w:szCs w:val="24"/>
        </w:rPr>
        <w:t>Values and Virtues</w:t>
      </w:r>
      <w:r w:rsidR="0019700E" w:rsidRPr="00982AA8">
        <w:rPr>
          <w:rFonts w:ascii="Arial" w:hAnsi="Arial" w:cs="Arial"/>
          <w:b/>
          <w:sz w:val="24"/>
          <w:szCs w:val="24"/>
        </w:rPr>
        <w:t xml:space="preserve"> </w:t>
      </w:r>
    </w:p>
    <w:p w:rsidR="00982AA8" w:rsidRDefault="0019700E">
      <w:pPr>
        <w:rPr>
          <w:rFonts w:ascii="Arial" w:hAnsi="Arial" w:cs="Arial"/>
          <w:sz w:val="24"/>
          <w:szCs w:val="24"/>
        </w:rPr>
      </w:pPr>
      <w:r w:rsidRPr="00982AA8">
        <w:rPr>
          <w:rFonts w:ascii="Arial" w:hAnsi="Arial" w:cs="Arial"/>
          <w:sz w:val="24"/>
          <w:szCs w:val="24"/>
        </w:rPr>
        <w:t xml:space="preserve">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rsidR="00982AA8" w:rsidRPr="00982AA8" w:rsidRDefault="00FB7358">
      <w:pPr>
        <w:rPr>
          <w:rFonts w:ascii="Arial" w:hAnsi="Arial" w:cs="Arial"/>
          <w:b/>
          <w:sz w:val="24"/>
          <w:szCs w:val="24"/>
        </w:rPr>
      </w:pPr>
      <w:r>
        <w:rPr>
          <w:rFonts w:ascii="Arial" w:hAnsi="Arial" w:cs="Arial"/>
          <w:b/>
          <w:sz w:val="24"/>
          <w:szCs w:val="24"/>
        </w:rPr>
        <w:t>Aim of RE and the Mission Statement</w:t>
      </w:r>
      <w:r w:rsidR="0019700E" w:rsidRPr="00982AA8">
        <w:rPr>
          <w:rFonts w:ascii="Arial" w:hAnsi="Arial" w:cs="Arial"/>
          <w:b/>
          <w:sz w:val="24"/>
          <w:szCs w:val="24"/>
        </w:rPr>
        <w:t xml:space="preserve"> </w:t>
      </w:r>
    </w:p>
    <w:p w:rsidR="00982AA8" w:rsidRDefault="0019700E">
      <w:pPr>
        <w:rPr>
          <w:rFonts w:ascii="Arial" w:hAnsi="Arial" w:cs="Arial"/>
          <w:sz w:val="24"/>
          <w:szCs w:val="24"/>
        </w:rPr>
      </w:pPr>
      <w:r w:rsidRPr="00982AA8">
        <w:rPr>
          <w:rFonts w:ascii="Arial" w:hAnsi="Arial" w:cs="Arial"/>
          <w:sz w:val="24"/>
          <w:szCs w:val="24"/>
        </w:rPr>
        <w:t xml:space="preserve">Our Mission Statement commits us to the education of the whole child (spiritual, physical, intellectual, moral, </w:t>
      </w:r>
      <w:proofErr w:type="gramStart"/>
      <w:r w:rsidRPr="00982AA8">
        <w:rPr>
          <w:rFonts w:ascii="Arial" w:hAnsi="Arial" w:cs="Arial"/>
          <w:sz w:val="24"/>
          <w:szCs w:val="24"/>
        </w:rPr>
        <w:t>social</w:t>
      </w:r>
      <w:proofErr w:type="gramEnd"/>
      <w:r w:rsidRPr="00982AA8">
        <w:rPr>
          <w:rFonts w:ascii="Arial" w:hAnsi="Arial" w:cs="Arial"/>
          <w:sz w:val="24"/>
          <w:szCs w:val="24"/>
        </w:rPr>
        <w:t xml:space="preserve">, cultural, emotional) and we believe that RSE is an integral part of this education. Furthermore, our school aims state that we will endeavour to raise pupils’ self-esteem, </w:t>
      </w:r>
      <w:r w:rsidRPr="00982AA8">
        <w:rPr>
          <w:rFonts w:ascii="Arial" w:hAnsi="Arial" w:cs="Arial"/>
          <w:sz w:val="24"/>
          <w:szCs w:val="24"/>
        </w:rPr>
        <w:lastRenderedPageBreak/>
        <w:t xml:space="preserve">help them to grow in knowledge and understanding, recognise the value of all persons and develop caring and sensitive attitudes. It is in this context that we commit ourselves: </w:t>
      </w:r>
    </w:p>
    <w:p w:rsidR="00982AA8" w:rsidRDefault="0019700E">
      <w:pPr>
        <w:rPr>
          <w:rFonts w:ascii="Arial" w:hAnsi="Arial" w:cs="Arial"/>
          <w:sz w:val="24"/>
          <w:szCs w:val="24"/>
        </w:rPr>
      </w:pPr>
      <w:r w:rsidRPr="00982AA8">
        <w:rPr>
          <w:rFonts w:ascii="Arial" w:hAnsi="Arial" w:cs="Arial"/>
          <w:sz w:val="24"/>
          <w:szCs w:val="24"/>
        </w:rPr>
        <w:t>In partnership with parents, to provide children and young people with a “positiv</w:t>
      </w:r>
      <w:r w:rsidR="00982AA8">
        <w:rPr>
          <w:rFonts w:ascii="Arial" w:hAnsi="Arial" w:cs="Arial"/>
          <w:sz w:val="24"/>
          <w:szCs w:val="24"/>
        </w:rPr>
        <w:t>e and prudent sexual education”</w:t>
      </w:r>
      <w:r w:rsidRPr="00982AA8">
        <w:rPr>
          <w:rFonts w:ascii="Arial" w:hAnsi="Arial" w:cs="Arial"/>
          <w:sz w:val="24"/>
          <w:szCs w:val="24"/>
        </w:rPr>
        <w:t xml:space="preserve"> which is compatible with their physical, cognitive, psychological, and spiritual maturity, and rooted in a Catholic vision of education and the human person. </w:t>
      </w:r>
    </w:p>
    <w:p w:rsidR="00982AA8" w:rsidRDefault="0019700E">
      <w:pPr>
        <w:rPr>
          <w:rFonts w:ascii="Arial" w:hAnsi="Arial" w:cs="Arial"/>
          <w:sz w:val="24"/>
          <w:szCs w:val="24"/>
        </w:rPr>
      </w:pPr>
      <w:r w:rsidRPr="00982AA8">
        <w:rPr>
          <w:rFonts w:ascii="Arial" w:hAnsi="Arial" w:cs="Arial"/>
          <w:b/>
          <w:sz w:val="24"/>
          <w:szCs w:val="24"/>
          <w:u w:val="single"/>
        </w:rPr>
        <w:t>Objectives</w:t>
      </w:r>
      <w:r w:rsidRPr="00982AA8">
        <w:rPr>
          <w:rFonts w:ascii="Arial" w:hAnsi="Arial" w:cs="Arial"/>
          <w:sz w:val="24"/>
          <w:szCs w:val="24"/>
        </w:rPr>
        <w:t xml:space="preserve"> </w:t>
      </w:r>
    </w:p>
    <w:p w:rsidR="00982AA8" w:rsidRDefault="0019700E">
      <w:pPr>
        <w:rPr>
          <w:rFonts w:ascii="Arial" w:hAnsi="Arial" w:cs="Arial"/>
          <w:sz w:val="24"/>
          <w:szCs w:val="24"/>
        </w:rPr>
      </w:pPr>
      <w:r w:rsidRPr="00982AA8">
        <w:rPr>
          <w:rFonts w:ascii="Arial" w:hAnsi="Arial" w:cs="Arial"/>
          <w:sz w:val="24"/>
          <w:szCs w:val="24"/>
        </w:rPr>
        <w:t>To develop the fo</w:t>
      </w:r>
      <w:r w:rsidR="00982AA8">
        <w:rPr>
          <w:rFonts w:ascii="Arial" w:hAnsi="Arial" w:cs="Arial"/>
          <w:sz w:val="24"/>
          <w:szCs w:val="24"/>
        </w:rPr>
        <w:t xml:space="preserve">llowing attitudes and virtues: </w:t>
      </w:r>
      <w:r w:rsidRPr="00982AA8">
        <w:rPr>
          <w:rFonts w:ascii="Arial" w:hAnsi="Arial" w:cs="Arial"/>
          <w:sz w:val="24"/>
          <w:szCs w:val="24"/>
        </w:rPr>
        <w:t xml:space="preserve"> </w:t>
      </w:r>
    </w:p>
    <w:p w:rsidR="00982AA8" w:rsidRDefault="0019700E" w:rsidP="00982AA8">
      <w:pPr>
        <w:pStyle w:val="ListParagraph"/>
        <w:numPr>
          <w:ilvl w:val="0"/>
          <w:numId w:val="3"/>
        </w:numPr>
        <w:rPr>
          <w:rFonts w:ascii="Arial" w:hAnsi="Arial" w:cs="Arial"/>
          <w:sz w:val="24"/>
          <w:szCs w:val="24"/>
        </w:rPr>
      </w:pPr>
      <w:r w:rsidRPr="00982AA8">
        <w:rPr>
          <w:rFonts w:ascii="Arial" w:hAnsi="Arial" w:cs="Arial"/>
          <w:sz w:val="24"/>
          <w:szCs w:val="24"/>
        </w:rPr>
        <w:t xml:space="preserve">reverence for the gift of </w:t>
      </w:r>
      <w:r w:rsidR="00982AA8">
        <w:rPr>
          <w:rFonts w:ascii="Arial" w:hAnsi="Arial" w:cs="Arial"/>
          <w:sz w:val="24"/>
          <w:szCs w:val="24"/>
        </w:rPr>
        <w:t xml:space="preserve">human sexuality and fertility; </w:t>
      </w:r>
    </w:p>
    <w:p w:rsidR="00982AA8" w:rsidRDefault="0019700E" w:rsidP="00982AA8">
      <w:pPr>
        <w:pStyle w:val="ListParagraph"/>
        <w:numPr>
          <w:ilvl w:val="0"/>
          <w:numId w:val="3"/>
        </w:numPr>
        <w:rPr>
          <w:rFonts w:ascii="Arial" w:hAnsi="Arial" w:cs="Arial"/>
          <w:sz w:val="24"/>
          <w:szCs w:val="24"/>
        </w:rPr>
      </w:pPr>
      <w:r w:rsidRPr="00982AA8">
        <w:rPr>
          <w:rFonts w:ascii="Arial" w:hAnsi="Arial" w:cs="Arial"/>
          <w:sz w:val="24"/>
          <w:szCs w:val="24"/>
        </w:rPr>
        <w:t xml:space="preserve"> respect for the dignity of every human being – in their own person</w:t>
      </w:r>
      <w:r w:rsidR="00982AA8">
        <w:rPr>
          <w:rFonts w:ascii="Arial" w:hAnsi="Arial" w:cs="Arial"/>
          <w:sz w:val="24"/>
          <w:szCs w:val="24"/>
        </w:rPr>
        <w:t xml:space="preserve"> and in the person of others; </w:t>
      </w:r>
    </w:p>
    <w:p w:rsidR="00982AA8" w:rsidRDefault="0019700E" w:rsidP="00982AA8">
      <w:pPr>
        <w:pStyle w:val="ListParagraph"/>
        <w:numPr>
          <w:ilvl w:val="0"/>
          <w:numId w:val="3"/>
        </w:numPr>
        <w:rPr>
          <w:rFonts w:ascii="Arial" w:hAnsi="Arial" w:cs="Arial"/>
          <w:sz w:val="24"/>
          <w:szCs w:val="24"/>
        </w:rPr>
      </w:pPr>
      <w:r w:rsidRPr="00982AA8">
        <w:rPr>
          <w:rFonts w:ascii="Arial" w:hAnsi="Arial" w:cs="Arial"/>
          <w:sz w:val="24"/>
          <w:szCs w:val="24"/>
        </w:rPr>
        <w:t>joy in the goodness of the created world</w:t>
      </w:r>
      <w:r w:rsidR="00982AA8">
        <w:rPr>
          <w:rFonts w:ascii="Arial" w:hAnsi="Arial" w:cs="Arial"/>
          <w:sz w:val="24"/>
          <w:szCs w:val="24"/>
        </w:rPr>
        <w:t xml:space="preserve"> and their own bodily natures; </w:t>
      </w:r>
      <w:r w:rsidRPr="00982AA8">
        <w:rPr>
          <w:rFonts w:ascii="Arial" w:hAnsi="Arial" w:cs="Arial"/>
          <w:sz w:val="24"/>
          <w:szCs w:val="24"/>
        </w:rPr>
        <w:t xml:space="preserve"> </w:t>
      </w:r>
    </w:p>
    <w:p w:rsidR="00982AA8" w:rsidRDefault="0019700E" w:rsidP="00982AA8">
      <w:pPr>
        <w:pStyle w:val="ListParagraph"/>
        <w:numPr>
          <w:ilvl w:val="0"/>
          <w:numId w:val="3"/>
        </w:numPr>
        <w:rPr>
          <w:rFonts w:ascii="Arial" w:hAnsi="Arial" w:cs="Arial"/>
          <w:sz w:val="24"/>
          <w:szCs w:val="24"/>
        </w:rPr>
      </w:pPr>
      <w:r w:rsidRPr="00982AA8">
        <w:rPr>
          <w:rFonts w:ascii="Arial" w:hAnsi="Arial" w:cs="Arial"/>
          <w:sz w:val="24"/>
          <w:szCs w:val="24"/>
        </w:rPr>
        <w:t>responsibility for their own actions and a recognition of t</w:t>
      </w:r>
      <w:r w:rsidR="00982AA8">
        <w:rPr>
          <w:rFonts w:ascii="Arial" w:hAnsi="Arial" w:cs="Arial"/>
          <w:sz w:val="24"/>
          <w:szCs w:val="24"/>
        </w:rPr>
        <w:t>he impact of these on others;</w:t>
      </w:r>
    </w:p>
    <w:p w:rsidR="00982AA8" w:rsidRDefault="0019700E" w:rsidP="00982AA8">
      <w:pPr>
        <w:pStyle w:val="ListParagraph"/>
        <w:numPr>
          <w:ilvl w:val="0"/>
          <w:numId w:val="3"/>
        </w:numPr>
        <w:rPr>
          <w:rFonts w:ascii="Arial" w:hAnsi="Arial" w:cs="Arial"/>
          <w:sz w:val="24"/>
          <w:szCs w:val="24"/>
        </w:rPr>
      </w:pPr>
      <w:r w:rsidRPr="00982AA8">
        <w:rPr>
          <w:rFonts w:ascii="Arial" w:hAnsi="Arial" w:cs="Arial"/>
          <w:sz w:val="24"/>
          <w:szCs w:val="24"/>
        </w:rPr>
        <w:t>recognising and valuing their own sexual</w:t>
      </w:r>
      <w:r w:rsidR="00982AA8">
        <w:rPr>
          <w:rFonts w:ascii="Arial" w:hAnsi="Arial" w:cs="Arial"/>
          <w:sz w:val="24"/>
          <w:szCs w:val="24"/>
        </w:rPr>
        <w:t xml:space="preserve"> identity and that of others; </w:t>
      </w:r>
    </w:p>
    <w:p w:rsidR="00982AA8" w:rsidRDefault="0019700E" w:rsidP="00982AA8">
      <w:pPr>
        <w:pStyle w:val="ListParagraph"/>
        <w:numPr>
          <w:ilvl w:val="0"/>
          <w:numId w:val="3"/>
        </w:numPr>
        <w:rPr>
          <w:rFonts w:ascii="Arial" w:hAnsi="Arial" w:cs="Arial"/>
          <w:sz w:val="24"/>
          <w:szCs w:val="24"/>
        </w:rPr>
      </w:pPr>
      <w:r w:rsidRPr="00982AA8">
        <w:rPr>
          <w:rFonts w:ascii="Arial" w:hAnsi="Arial" w:cs="Arial"/>
          <w:sz w:val="24"/>
          <w:szCs w:val="24"/>
        </w:rPr>
        <w:t>celebrating the gift of</w:t>
      </w:r>
      <w:r w:rsidR="00982AA8">
        <w:rPr>
          <w:rFonts w:ascii="Arial" w:hAnsi="Arial" w:cs="Arial"/>
          <w:sz w:val="24"/>
          <w:szCs w:val="24"/>
        </w:rPr>
        <w:t xml:space="preserve"> life-long, self-giving love; </w:t>
      </w:r>
    </w:p>
    <w:p w:rsidR="00982AA8" w:rsidRDefault="0019700E" w:rsidP="00982AA8">
      <w:pPr>
        <w:pStyle w:val="ListParagraph"/>
        <w:numPr>
          <w:ilvl w:val="0"/>
          <w:numId w:val="3"/>
        </w:numPr>
        <w:rPr>
          <w:rFonts w:ascii="Arial" w:hAnsi="Arial" w:cs="Arial"/>
          <w:sz w:val="24"/>
          <w:szCs w:val="24"/>
        </w:rPr>
      </w:pPr>
      <w:r w:rsidRPr="00982AA8">
        <w:rPr>
          <w:rFonts w:ascii="Arial" w:hAnsi="Arial" w:cs="Arial"/>
          <w:sz w:val="24"/>
          <w:szCs w:val="24"/>
        </w:rPr>
        <w:t>recognising the importance</w:t>
      </w:r>
      <w:r w:rsidR="00982AA8">
        <w:rPr>
          <w:rFonts w:ascii="Arial" w:hAnsi="Arial" w:cs="Arial"/>
          <w:sz w:val="24"/>
          <w:szCs w:val="24"/>
        </w:rPr>
        <w:t xml:space="preserve"> of marriage and family life; </w:t>
      </w:r>
    </w:p>
    <w:p w:rsidR="00982AA8" w:rsidRDefault="0019700E" w:rsidP="00982AA8">
      <w:pPr>
        <w:pStyle w:val="ListParagraph"/>
        <w:numPr>
          <w:ilvl w:val="0"/>
          <w:numId w:val="3"/>
        </w:numPr>
        <w:rPr>
          <w:rFonts w:ascii="Arial" w:hAnsi="Arial" w:cs="Arial"/>
          <w:sz w:val="24"/>
          <w:szCs w:val="24"/>
        </w:rPr>
      </w:pPr>
      <w:proofErr w:type="gramStart"/>
      <w:r w:rsidRPr="00982AA8">
        <w:rPr>
          <w:rFonts w:ascii="Arial" w:hAnsi="Arial" w:cs="Arial"/>
          <w:sz w:val="24"/>
          <w:szCs w:val="24"/>
        </w:rPr>
        <w:t>fidelity</w:t>
      </w:r>
      <w:proofErr w:type="gramEnd"/>
      <w:r w:rsidRPr="00982AA8">
        <w:rPr>
          <w:rFonts w:ascii="Arial" w:hAnsi="Arial" w:cs="Arial"/>
          <w:sz w:val="24"/>
          <w:szCs w:val="24"/>
        </w:rPr>
        <w:t xml:space="preserve"> in relationships. </w:t>
      </w:r>
    </w:p>
    <w:p w:rsidR="00982AA8" w:rsidRDefault="00982AA8" w:rsidP="00982AA8">
      <w:pPr>
        <w:pStyle w:val="ListParagraph"/>
        <w:rPr>
          <w:rFonts w:ascii="Arial" w:hAnsi="Arial" w:cs="Arial"/>
          <w:sz w:val="24"/>
          <w:szCs w:val="24"/>
        </w:rPr>
      </w:pPr>
    </w:p>
    <w:p w:rsidR="006A7906" w:rsidRDefault="0019700E" w:rsidP="00982AA8">
      <w:pPr>
        <w:rPr>
          <w:rFonts w:ascii="Arial" w:hAnsi="Arial" w:cs="Arial"/>
          <w:sz w:val="24"/>
          <w:szCs w:val="24"/>
        </w:rPr>
      </w:pPr>
      <w:r w:rsidRPr="00982AA8">
        <w:rPr>
          <w:rFonts w:ascii="Arial" w:hAnsi="Arial" w:cs="Arial"/>
          <w:sz w:val="24"/>
          <w:szCs w:val="24"/>
        </w:rPr>
        <w:t xml:space="preserve">To develop the following </w:t>
      </w:r>
      <w:r w:rsidRPr="006A7906">
        <w:rPr>
          <w:rFonts w:ascii="Arial" w:hAnsi="Arial" w:cs="Arial"/>
          <w:b/>
          <w:sz w:val="24"/>
          <w:szCs w:val="24"/>
        </w:rPr>
        <w:t>personal and social skills:</w:t>
      </w:r>
      <w:r w:rsidR="006A7906">
        <w:rPr>
          <w:rFonts w:ascii="Arial" w:hAnsi="Arial" w:cs="Arial"/>
          <w:sz w:val="24"/>
          <w:szCs w:val="24"/>
        </w:rPr>
        <w:t xml:space="preserve"> </w:t>
      </w:r>
    </w:p>
    <w:p w:rsidR="006A7906" w:rsidRDefault="0019700E" w:rsidP="006A7906">
      <w:pPr>
        <w:pStyle w:val="ListParagraph"/>
        <w:numPr>
          <w:ilvl w:val="0"/>
          <w:numId w:val="4"/>
        </w:numPr>
        <w:rPr>
          <w:rFonts w:ascii="Arial" w:hAnsi="Arial" w:cs="Arial"/>
          <w:sz w:val="24"/>
          <w:szCs w:val="24"/>
        </w:rPr>
      </w:pPr>
      <w:r w:rsidRPr="006A7906">
        <w:rPr>
          <w:rFonts w:ascii="Arial" w:hAnsi="Arial" w:cs="Arial"/>
          <w:sz w:val="24"/>
          <w:szCs w:val="24"/>
        </w:rPr>
        <w:t>making sound judgements and good choices which have integrity, and which are respectful of the individual’s commitments</w:t>
      </w:r>
      <w:r w:rsidR="006A7906">
        <w:rPr>
          <w:rFonts w:ascii="Arial" w:hAnsi="Arial" w:cs="Arial"/>
          <w:sz w:val="24"/>
          <w:szCs w:val="24"/>
        </w:rPr>
        <w:t xml:space="preserve">; </w:t>
      </w:r>
    </w:p>
    <w:p w:rsidR="006A7906" w:rsidRDefault="0019700E" w:rsidP="006A7906">
      <w:pPr>
        <w:pStyle w:val="ListParagraph"/>
        <w:numPr>
          <w:ilvl w:val="0"/>
          <w:numId w:val="4"/>
        </w:numPr>
        <w:rPr>
          <w:rFonts w:ascii="Arial" w:hAnsi="Arial" w:cs="Arial"/>
          <w:sz w:val="24"/>
          <w:szCs w:val="24"/>
        </w:rPr>
      </w:pPr>
      <w:r w:rsidRPr="006A7906">
        <w:rPr>
          <w:rFonts w:ascii="Arial" w:hAnsi="Arial" w:cs="Arial"/>
          <w:sz w:val="24"/>
          <w:szCs w:val="24"/>
        </w:rPr>
        <w:t>loving and being loved, and the ability to form friendships and loving, stable relationships free from expl</w:t>
      </w:r>
      <w:r w:rsidR="006A7906">
        <w:rPr>
          <w:rFonts w:ascii="Arial" w:hAnsi="Arial" w:cs="Arial"/>
          <w:sz w:val="24"/>
          <w:szCs w:val="24"/>
        </w:rPr>
        <w:t xml:space="preserve">oitation, abuse and bullying; </w:t>
      </w:r>
    </w:p>
    <w:p w:rsidR="006A7906" w:rsidRDefault="0019700E" w:rsidP="006A7906">
      <w:pPr>
        <w:pStyle w:val="ListParagraph"/>
        <w:numPr>
          <w:ilvl w:val="0"/>
          <w:numId w:val="4"/>
        </w:numPr>
        <w:rPr>
          <w:rFonts w:ascii="Arial" w:hAnsi="Arial" w:cs="Arial"/>
          <w:sz w:val="24"/>
          <w:szCs w:val="24"/>
        </w:rPr>
      </w:pPr>
      <w:r w:rsidRPr="006A7906">
        <w:rPr>
          <w:rFonts w:ascii="Arial" w:hAnsi="Arial" w:cs="Arial"/>
          <w:sz w:val="24"/>
          <w:szCs w:val="24"/>
        </w:rPr>
        <w:t>managing emotions within relationships, and when relationships break down, with confidence, sensitivity and digni</w:t>
      </w:r>
      <w:r w:rsidR="006A7906">
        <w:rPr>
          <w:rFonts w:ascii="Arial" w:hAnsi="Arial" w:cs="Arial"/>
          <w:sz w:val="24"/>
          <w:szCs w:val="24"/>
        </w:rPr>
        <w:t xml:space="preserve">ty; </w:t>
      </w:r>
    </w:p>
    <w:p w:rsidR="006A7906" w:rsidRDefault="0019700E" w:rsidP="006A7906">
      <w:pPr>
        <w:pStyle w:val="ListParagraph"/>
        <w:numPr>
          <w:ilvl w:val="0"/>
          <w:numId w:val="4"/>
        </w:numPr>
        <w:rPr>
          <w:rFonts w:ascii="Arial" w:hAnsi="Arial" w:cs="Arial"/>
          <w:sz w:val="24"/>
          <w:szCs w:val="24"/>
        </w:rPr>
      </w:pPr>
      <w:r w:rsidRPr="006A7906">
        <w:rPr>
          <w:rFonts w:ascii="Arial" w:hAnsi="Arial" w:cs="Arial"/>
          <w:sz w:val="24"/>
          <w:szCs w:val="24"/>
        </w:rPr>
        <w:t>managing conflict positively, recognising the value of difference; • cultivating humility, mercy and compassion, learnin</w:t>
      </w:r>
      <w:r w:rsidR="006A7906">
        <w:rPr>
          <w:rFonts w:ascii="Arial" w:hAnsi="Arial" w:cs="Arial"/>
          <w:sz w:val="24"/>
          <w:szCs w:val="24"/>
        </w:rPr>
        <w:t xml:space="preserve">g to forgive and be forgiven; </w:t>
      </w:r>
    </w:p>
    <w:p w:rsidR="006A7906" w:rsidRDefault="0019700E" w:rsidP="006A7906">
      <w:pPr>
        <w:pStyle w:val="ListParagraph"/>
        <w:numPr>
          <w:ilvl w:val="0"/>
          <w:numId w:val="4"/>
        </w:numPr>
        <w:rPr>
          <w:rFonts w:ascii="Arial" w:hAnsi="Arial" w:cs="Arial"/>
          <w:sz w:val="24"/>
          <w:szCs w:val="24"/>
        </w:rPr>
      </w:pPr>
      <w:r w:rsidRPr="006A7906">
        <w:rPr>
          <w:rFonts w:ascii="Arial" w:hAnsi="Arial" w:cs="Arial"/>
          <w:sz w:val="24"/>
          <w:szCs w:val="24"/>
        </w:rPr>
        <w:t>developing self-esteem and confidence, demonstrating self-re</w:t>
      </w:r>
      <w:r w:rsidR="006A7906">
        <w:rPr>
          <w:rFonts w:ascii="Arial" w:hAnsi="Arial" w:cs="Arial"/>
          <w:sz w:val="24"/>
          <w:szCs w:val="24"/>
        </w:rPr>
        <w:t xml:space="preserve">spect and empathy for others; </w:t>
      </w:r>
    </w:p>
    <w:p w:rsidR="006A7906" w:rsidRDefault="0019700E" w:rsidP="006A7906">
      <w:pPr>
        <w:pStyle w:val="ListParagraph"/>
        <w:numPr>
          <w:ilvl w:val="0"/>
          <w:numId w:val="4"/>
        </w:numPr>
        <w:rPr>
          <w:rFonts w:ascii="Arial" w:hAnsi="Arial" w:cs="Arial"/>
          <w:sz w:val="24"/>
          <w:szCs w:val="24"/>
        </w:rPr>
      </w:pPr>
      <w:r w:rsidRPr="006A7906">
        <w:rPr>
          <w:rFonts w:ascii="Arial" w:hAnsi="Arial" w:cs="Arial"/>
          <w:sz w:val="24"/>
          <w:szCs w:val="24"/>
        </w:rPr>
        <w:t xml:space="preserve">building resilience and the ability to resist unwanted pressures, recognising the influence and impact of the media, internet and peer groups and so developing the ability to assess pressures and respond appropriately;  </w:t>
      </w:r>
    </w:p>
    <w:p w:rsidR="006A7906" w:rsidRDefault="0019700E" w:rsidP="006A7906">
      <w:pPr>
        <w:pStyle w:val="ListParagraph"/>
        <w:numPr>
          <w:ilvl w:val="0"/>
          <w:numId w:val="4"/>
        </w:numPr>
        <w:rPr>
          <w:rFonts w:ascii="Arial" w:hAnsi="Arial" w:cs="Arial"/>
          <w:sz w:val="24"/>
          <w:szCs w:val="24"/>
        </w:rPr>
      </w:pPr>
      <w:r w:rsidRPr="006A7906">
        <w:rPr>
          <w:rFonts w:ascii="Arial" w:hAnsi="Arial" w:cs="Arial"/>
          <w:sz w:val="24"/>
          <w:szCs w:val="24"/>
        </w:rPr>
        <w:t>being patient, delaying gratification and learning to recognise the appropriate stages in the development of relationsh</w:t>
      </w:r>
      <w:r w:rsidR="006A7906">
        <w:rPr>
          <w:rFonts w:ascii="Arial" w:hAnsi="Arial" w:cs="Arial"/>
          <w:sz w:val="24"/>
          <w:szCs w:val="24"/>
        </w:rPr>
        <w:t xml:space="preserve">ips, and how to love chastely; </w:t>
      </w:r>
      <w:r w:rsidRPr="006A7906">
        <w:rPr>
          <w:rFonts w:ascii="Arial" w:hAnsi="Arial" w:cs="Arial"/>
          <w:sz w:val="24"/>
          <w:szCs w:val="24"/>
        </w:rPr>
        <w:t xml:space="preserve"> </w:t>
      </w:r>
    </w:p>
    <w:p w:rsidR="006A7906" w:rsidRDefault="0019700E" w:rsidP="006A7906">
      <w:pPr>
        <w:pStyle w:val="ListParagraph"/>
        <w:numPr>
          <w:ilvl w:val="0"/>
          <w:numId w:val="4"/>
        </w:numPr>
        <w:rPr>
          <w:rFonts w:ascii="Arial" w:hAnsi="Arial" w:cs="Arial"/>
          <w:sz w:val="24"/>
          <w:szCs w:val="24"/>
        </w:rPr>
      </w:pPr>
      <w:proofErr w:type="gramStart"/>
      <w:r w:rsidRPr="006A7906">
        <w:rPr>
          <w:rFonts w:ascii="Arial" w:hAnsi="Arial" w:cs="Arial"/>
          <w:sz w:val="24"/>
          <w:szCs w:val="24"/>
        </w:rPr>
        <w:t>assessing</w:t>
      </w:r>
      <w:proofErr w:type="gramEnd"/>
      <w:r w:rsidRPr="006A7906">
        <w:rPr>
          <w:rFonts w:ascii="Arial" w:hAnsi="Arial" w:cs="Arial"/>
          <w:sz w:val="24"/>
          <w:szCs w:val="24"/>
        </w:rPr>
        <w:t xml:space="preserve"> risks and managing behaviours in order to minimise the risk to health and personal integrity. </w:t>
      </w:r>
    </w:p>
    <w:p w:rsidR="006A7906" w:rsidRDefault="0019700E" w:rsidP="006A7906">
      <w:pPr>
        <w:ind w:left="420"/>
        <w:rPr>
          <w:rFonts w:ascii="Arial" w:hAnsi="Arial" w:cs="Arial"/>
          <w:sz w:val="24"/>
          <w:szCs w:val="24"/>
        </w:rPr>
      </w:pPr>
      <w:r w:rsidRPr="006A7906">
        <w:rPr>
          <w:rFonts w:ascii="Arial" w:hAnsi="Arial" w:cs="Arial"/>
          <w:b/>
          <w:sz w:val="24"/>
          <w:szCs w:val="24"/>
        </w:rPr>
        <w:t>To know and understand</w:t>
      </w:r>
      <w:r w:rsidRPr="006A7906">
        <w:rPr>
          <w:rFonts w:ascii="Arial" w:hAnsi="Arial" w:cs="Arial"/>
          <w:sz w:val="24"/>
          <w:szCs w:val="24"/>
        </w:rPr>
        <w:t xml:space="preserve">: • </w:t>
      </w:r>
    </w:p>
    <w:p w:rsidR="006A7906" w:rsidRDefault="0019700E" w:rsidP="006A7906">
      <w:pPr>
        <w:pStyle w:val="ListParagraph"/>
        <w:numPr>
          <w:ilvl w:val="0"/>
          <w:numId w:val="5"/>
        </w:numPr>
        <w:rPr>
          <w:rFonts w:ascii="Arial" w:hAnsi="Arial" w:cs="Arial"/>
          <w:sz w:val="24"/>
          <w:szCs w:val="24"/>
        </w:rPr>
      </w:pPr>
      <w:r w:rsidRPr="006A7906">
        <w:rPr>
          <w:rFonts w:ascii="Arial" w:hAnsi="Arial" w:cs="Arial"/>
          <w:sz w:val="24"/>
          <w:szCs w:val="24"/>
        </w:rPr>
        <w:t>the Church’s teaching on relationships and the natu</w:t>
      </w:r>
      <w:r w:rsidR="006A7906">
        <w:rPr>
          <w:rFonts w:ascii="Arial" w:hAnsi="Arial" w:cs="Arial"/>
          <w:sz w:val="24"/>
          <w:szCs w:val="24"/>
        </w:rPr>
        <w:t xml:space="preserve">re and meaning of sexual love; </w:t>
      </w:r>
      <w:r w:rsidRPr="006A7906">
        <w:rPr>
          <w:rFonts w:ascii="Arial" w:hAnsi="Arial" w:cs="Arial"/>
          <w:sz w:val="24"/>
          <w:szCs w:val="24"/>
        </w:rPr>
        <w:t xml:space="preserve"> </w:t>
      </w:r>
    </w:p>
    <w:p w:rsidR="006A7906" w:rsidRDefault="0019700E" w:rsidP="006A7906">
      <w:pPr>
        <w:pStyle w:val="ListParagraph"/>
        <w:numPr>
          <w:ilvl w:val="0"/>
          <w:numId w:val="5"/>
        </w:numPr>
        <w:rPr>
          <w:rFonts w:ascii="Arial" w:hAnsi="Arial" w:cs="Arial"/>
          <w:sz w:val="24"/>
          <w:szCs w:val="24"/>
        </w:rPr>
      </w:pPr>
      <w:r w:rsidRPr="006A7906">
        <w:rPr>
          <w:rFonts w:ascii="Arial" w:hAnsi="Arial" w:cs="Arial"/>
          <w:sz w:val="24"/>
          <w:szCs w:val="24"/>
        </w:rPr>
        <w:t>the Church’s teaching on marriage and the importance</w:t>
      </w:r>
      <w:r w:rsidR="006A7906">
        <w:rPr>
          <w:rFonts w:ascii="Arial" w:hAnsi="Arial" w:cs="Arial"/>
          <w:sz w:val="24"/>
          <w:szCs w:val="24"/>
        </w:rPr>
        <w:t xml:space="preserve"> of marriage and family life; </w:t>
      </w:r>
    </w:p>
    <w:p w:rsidR="006A7906" w:rsidRDefault="0019700E" w:rsidP="006A7906">
      <w:pPr>
        <w:pStyle w:val="ListParagraph"/>
        <w:numPr>
          <w:ilvl w:val="0"/>
          <w:numId w:val="5"/>
        </w:numPr>
        <w:rPr>
          <w:rFonts w:ascii="Arial" w:hAnsi="Arial" w:cs="Arial"/>
          <w:sz w:val="24"/>
          <w:szCs w:val="24"/>
        </w:rPr>
      </w:pPr>
      <w:r w:rsidRPr="006A7906">
        <w:rPr>
          <w:rFonts w:ascii="Arial" w:hAnsi="Arial" w:cs="Arial"/>
          <w:sz w:val="24"/>
          <w:szCs w:val="24"/>
        </w:rPr>
        <w:t>the centrality and importance of virtue in gui</w:t>
      </w:r>
      <w:r w:rsidR="006A7906">
        <w:rPr>
          <w:rFonts w:ascii="Arial" w:hAnsi="Arial" w:cs="Arial"/>
          <w:sz w:val="24"/>
          <w:szCs w:val="24"/>
        </w:rPr>
        <w:t xml:space="preserve">ding human living and loving; </w:t>
      </w:r>
    </w:p>
    <w:p w:rsidR="006A7906" w:rsidRDefault="0019700E" w:rsidP="006A7906">
      <w:pPr>
        <w:pStyle w:val="ListParagraph"/>
        <w:numPr>
          <w:ilvl w:val="0"/>
          <w:numId w:val="5"/>
        </w:numPr>
        <w:rPr>
          <w:rFonts w:ascii="Arial" w:hAnsi="Arial" w:cs="Arial"/>
          <w:sz w:val="24"/>
          <w:szCs w:val="24"/>
        </w:rPr>
      </w:pPr>
      <w:r w:rsidRPr="006A7906">
        <w:rPr>
          <w:rFonts w:ascii="Arial" w:hAnsi="Arial" w:cs="Arial"/>
          <w:sz w:val="24"/>
          <w:szCs w:val="24"/>
        </w:rPr>
        <w:t>the physical and psychological ch</w:t>
      </w:r>
      <w:r w:rsidR="006A7906">
        <w:rPr>
          <w:rFonts w:ascii="Arial" w:hAnsi="Arial" w:cs="Arial"/>
          <w:sz w:val="24"/>
          <w:szCs w:val="24"/>
        </w:rPr>
        <w:t xml:space="preserve">anges that accompany puberty; </w:t>
      </w:r>
    </w:p>
    <w:p w:rsidR="006A7906" w:rsidRPr="006A7906" w:rsidRDefault="0019700E" w:rsidP="00F6596F">
      <w:pPr>
        <w:rPr>
          <w:rFonts w:ascii="Arial" w:hAnsi="Arial" w:cs="Arial"/>
          <w:b/>
          <w:sz w:val="24"/>
          <w:szCs w:val="24"/>
          <w:u w:val="single"/>
        </w:rPr>
      </w:pPr>
      <w:r w:rsidRPr="006A7906">
        <w:rPr>
          <w:rFonts w:ascii="Arial" w:hAnsi="Arial" w:cs="Arial"/>
          <w:b/>
          <w:sz w:val="24"/>
          <w:szCs w:val="24"/>
          <w:u w:val="single"/>
        </w:rPr>
        <w:t xml:space="preserve">Outcomes </w:t>
      </w:r>
    </w:p>
    <w:p w:rsidR="006A7906" w:rsidRDefault="00FB7358" w:rsidP="00F6596F">
      <w:pPr>
        <w:rPr>
          <w:rFonts w:ascii="Arial" w:hAnsi="Arial" w:cs="Arial"/>
          <w:sz w:val="24"/>
          <w:szCs w:val="24"/>
        </w:rPr>
      </w:pPr>
      <w:r>
        <w:rPr>
          <w:rFonts w:ascii="Arial" w:hAnsi="Arial" w:cs="Arial"/>
          <w:b/>
          <w:sz w:val="24"/>
          <w:szCs w:val="24"/>
        </w:rPr>
        <w:t>Inclusion and Differentiated Learning</w:t>
      </w:r>
      <w:r w:rsidR="0019700E" w:rsidRPr="006A7906">
        <w:rPr>
          <w:rFonts w:ascii="Arial" w:hAnsi="Arial" w:cs="Arial"/>
          <w:sz w:val="24"/>
          <w:szCs w:val="24"/>
        </w:rPr>
        <w:t xml:space="preserve"> </w:t>
      </w:r>
    </w:p>
    <w:p w:rsidR="006A7906" w:rsidRDefault="0019700E" w:rsidP="00F6596F">
      <w:pPr>
        <w:jc w:val="both"/>
        <w:rPr>
          <w:rFonts w:ascii="Arial" w:hAnsi="Arial" w:cs="Arial"/>
          <w:sz w:val="24"/>
          <w:szCs w:val="24"/>
        </w:rPr>
      </w:pPr>
      <w:r w:rsidRPr="006A7906">
        <w:rPr>
          <w:rFonts w:ascii="Arial" w:hAnsi="Arial" w:cs="Arial"/>
          <w:sz w:val="24"/>
          <w:szCs w:val="24"/>
        </w:rPr>
        <w:t xml:space="preserve">We will ensure RSE is sensitive to the different needs of individual pupils in respect to pupils’ different abilities, levels of maturity and personal circumstances; for example, their own sexual </w:t>
      </w:r>
      <w:r w:rsidRPr="006A7906">
        <w:rPr>
          <w:rFonts w:ascii="Arial" w:hAnsi="Arial" w:cs="Arial"/>
          <w:sz w:val="24"/>
          <w:szCs w:val="24"/>
        </w:rPr>
        <w:lastRenderedPageBreak/>
        <w:t>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w:t>
      </w:r>
      <w:r w:rsidR="006A7906">
        <w:rPr>
          <w:rFonts w:ascii="Arial" w:hAnsi="Arial" w:cs="Arial"/>
          <w:sz w:val="24"/>
          <w:szCs w:val="24"/>
        </w:rPr>
        <w:t xml:space="preserve">. </w:t>
      </w:r>
      <w:r w:rsidRPr="006A7906">
        <w:rPr>
          <w:rFonts w:ascii="Arial" w:hAnsi="Arial" w:cs="Arial"/>
          <w:sz w:val="24"/>
          <w:szCs w:val="24"/>
        </w:rPr>
        <w:t xml:space="preserve"> </w:t>
      </w:r>
    </w:p>
    <w:p w:rsidR="006A7906" w:rsidRDefault="00FB7358" w:rsidP="00F6596F">
      <w:pPr>
        <w:rPr>
          <w:rFonts w:ascii="Arial" w:hAnsi="Arial" w:cs="Arial"/>
          <w:sz w:val="24"/>
          <w:szCs w:val="24"/>
        </w:rPr>
      </w:pPr>
      <w:r>
        <w:rPr>
          <w:rFonts w:ascii="Arial" w:hAnsi="Arial" w:cs="Arial"/>
          <w:b/>
          <w:sz w:val="24"/>
          <w:szCs w:val="24"/>
        </w:rPr>
        <w:t>Equalities Obligations</w:t>
      </w:r>
      <w:r w:rsidR="0019700E" w:rsidRPr="006A7906">
        <w:rPr>
          <w:rFonts w:ascii="Arial" w:hAnsi="Arial" w:cs="Arial"/>
          <w:sz w:val="24"/>
          <w:szCs w:val="24"/>
        </w:rPr>
        <w:t xml:space="preserve"> </w:t>
      </w:r>
    </w:p>
    <w:p w:rsidR="006A7906" w:rsidRDefault="0019700E" w:rsidP="00F6596F">
      <w:pPr>
        <w:jc w:val="both"/>
        <w:rPr>
          <w:rFonts w:ascii="Arial" w:hAnsi="Arial" w:cs="Arial"/>
          <w:sz w:val="24"/>
          <w:szCs w:val="24"/>
        </w:rPr>
      </w:pPr>
      <w:r w:rsidRPr="006A7906">
        <w:rPr>
          <w:rFonts w:ascii="Arial" w:hAnsi="Arial" w:cs="Arial"/>
          <w:sz w:val="24"/>
          <w:szCs w:val="24"/>
        </w:rP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looked-after children. </w:t>
      </w:r>
    </w:p>
    <w:p w:rsidR="006A7906" w:rsidRDefault="00FB7358" w:rsidP="00F6596F">
      <w:pPr>
        <w:jc w:val="both"/>
        <w:rPr>
          <w:rFonts w:ascii="Arial" w:hAnsi="Arial" w:cs="Arial"/>
          <w:sz w:val="24"/>
          <w:szCs w:val="24"/>
        </w:rPr>
      </w:pPr>
      <w:r>
        <w:rPr>
          <w:rFonts w:ascii="Arial" w:hAnsi="Arial" w:cs="Arial"/>
          <w:b/>
          <w:sz w:val="24"/>
          <w:szCs w:val="24"/>
        </w:rPr>
        <w:t>Broad Content of</w:t>
      </w:r>
      <w:r w:rsidR="0019700E" w:rsidRPr="006A7906">
        <w:rPr>
          <w:rFonts w:ascii="Arial" w:hAnsi="Arial" w:cs="Arial"/>
          <w:b/>
          <w:sz w:val="24"/>
          <w:szCs w:val="24"/>
        </w:rPr>
        <w:t xml:space="preserve"> RSE</w:t>
      </w:r>
      <w:r w:rsidR="0019700E" w:rsidRPr="006A7906">
        <w:rPr>
          <w:rFonts w:ascii="Arial" w:hAnsi="Arial" w:cs="Arial"/>
          <w:sz w:val="24"/>
          <w:szCs w:val="24"/>
        </w:rPr>
        <w:t xml:space="preserve"> </w:t>
      </w:r>
    </w:p>
    <w:p w:rsidR="006A7906" w:rsidRDefault="0019700E" w:rsidP="00F6596F">
      <w:pPr>
        <w:jc w:val="both"/>
        <w:rPr>
          <w:rFonts w:ascii="Arial" w:hAnsi="Arial" w:cs="Arial"/>
          <w:sz w:val="24"/>
          <w:szCs w:val="24"/>
        </w:rPr>
      </w:pPr>
      <w:r w:rsidRPr="006A7906">
        <w:rPr>
          <w:rFonts w:ascii="Arial" w:hAnsi="Arial" w:cs="Arial"/>
          <w:sz w:val="24"/>
          <w:szCs w:val="24"/>
        </w:rPr>
        <w:t xml:space="preserve">Three aspects of RSE - attitudes and values, knowledge and understanding, and personal and social skills will be provided in three inter-related ways: the whole school / ethos dimension; a cross-curricular dimension and a specific relationships and sex curriculum. </w:t>
      </w:r>
    </w:p>
    <w:p w:rsidR="00AF4E73" w:rsidRDefault="00AF4E73" w:rsidP="00F6596F">
      <w:pPr>
        <w:jc w:val="both"/>
        <w:rPr>
          <w:rFonts w:ascii="Arial" w:hAnsi="Arial" w:cs="Arial"/>
          <w:sz w:val="24"/>
          <w:szCs w:val="24"/>
        </w:rPr>
      </w:pPr>
      <w:r>
        <w:rPr>
          <w:rFonts w:ascii="Arial" w:hAnsi="Arial" w:cs="Arial"/>
          <w:sz w:val="24"/>
          <w:szCs w:val="24"/>
        </w:rPr>
        <w:t>Alongside our PHSE programme and the science curriculum we will use the RSE scheme “A Journey in Love”</w:t>
      </w:r>
    </w:p>
    <w:p w:rsidR="00AF4E73" w:rsidRPr="00AF4E73" w:rsidRDefault="00AF4E73" w:rsidP="00AF4E73">
      <w:pPr>
        <w:shd w:val="clear" w:color="auto" w:fill="FFFFFF"/>
        <w:spacing w:after="0" w:line="240" w:lineRule="auto"/>
        <w:ind w:left="720"/>
        <w:rPr>
          <w:rFonts w:ascii="Arial" w:eastAsia="Times New Roman" w:hAnsi="Arial" w:cs="Arial"/>
          <w:color w:val="6E6E6E"/>
          <w:sz w:val="18"/>
          <w:szCs w:val="18"/>
        </w:rPr>
      </w:pPr>
      <w:r w:rsidRPr="00AF4E73">
        <w:rPr>
          <w:rFonts w:ascii="Arial" w:eastAsia="Times New Roman" w:hAnsi="Arial" w:cs="Arial"/>
          <w:color w:val="6E6E6E"/>
          <w:sz w:val="20"/>
          <w:szCs w:val="20"/>
        </w:rPr>
        <w:t>This revised resource for primary schools on Relationship and Sex Education is intended to support teachers and parents in Catholic schools to enable the holistic growth in love of children.</w:t>
      </w:r>
    </w:p>
    <w:p w:rsidR="00AF4E73" w:rsidRPr="00AF4E73" w:rsidRDefault="00AF4E73" w:rsidP="00AF4E73">
      <w:pPr>
        <w:shd w:val="clear" w:color="auto" w:fill="FFFFFF"/>
        <w:spacing w:after="0" w:line="240" w:lineRule="auto"/>
        <w:ind w:left="720"/>
        <w:jc w:val="both"/>
        <w:rPr>
          <w:rFonts w:ascii="Arial" w:eastAsia="Times New Roman" w:hAnsi="Arial" w:cs="Arial"/>
          <w:color w:val="6E6E6E"/>
          <w:sz w:val="18"/>
          <w:szCs w:val="18"/>
        </w:rPr>
      </w:pPr>
      <w:r w:rsidRPr="00AF4E73">
        <w:rPr>
          <w:rFonts w:ascii="Arial" w:eastAsia="Times New Roman" w:hAnsi="Arial" w:cs="Arial"/>
          <w:color w:val="6E6E6E"/>
          <w:sz w:val="20"/>
          <w:szCs w:val="20"/>
        </w:rPr>
        <w:t>At the heart of this revised teacher’s resource is our belief that we are made in the image and likeness of God and, consequently, gender and sexuality are God’s gift, reflecting his beauty and sharing in divine creativity. In order that children may grow and flourish healthily and holistically towards an understanding of their gender and its implications for successful relationships, they must be at ease with themselves and deepen their self-knowledge.</w:t>
      </w:r>
    </w:p>
    <w:p w:rsidR="00AF4E73" w:rsidRDefault="00AF4E73" w:rsidP="00AF4E73">
      <w:pPr>
        <w:shd w:val="clear" w:color="auto" w:fill="FFFFFF"/>
        <w:spacing w:after="0" w:line="240" w:lineRule="auto"/>
        <w:ind w:left="720"/>
        <w:jc w:val="both"/>
        <w:rPr>
          <w:rFonts w:ascii="Arial" w:eastAsia="Times New Roman" w:hAnsi="Arial" w:cs="Arial"/>
          <w:color w:val="6E6E6E"/>
          <w:sz w:val="20"/>
          <w:szCs w:val="20"/>
        </w:rPr>
      </w:pPr>
      <w:r w:rsidRPr="00AF4E73">
        <w:rPr>
          <w:rFonts w:ascii="Arial" w:eastAsia="Times New Roman" w:hAnsi="Arial" w:cs="Arial"/>
          <w:color w:val="6E6E6E"/>
          <w:sz w:val="20"/>
          <w:szCs w:val="20"/>
        </w:rPr>
        <w:t>An aspect of the mystery of love is treated in each year group; children and young people are encouraged to marvel at the wonder and beauty of God’s creative love. This is reflected in each stage of a person’s growth in the primary years through a series of suggested, progressive and developmental tasks, activities and reflections that focus on social, emotional, physical and spiritual development.</w:t>
      </w:r>
    </w:p>
    <w:p w:rsidR="00AF4E73" w:rsidRDefault="00AF4E73" w:rsidP="00AF4E73">
      <w:pPr>
        <w:shd w:val="clear" w:color="auto" w:fill="FFFFFF"/>
        <w:spacing w:after="0" w:line="240" w:lineRule="auto"/>
        <w:ind w:left="720"/>
        <w:jc w:val="both"/>
        <w:rPr>
          <w:rFonts w:ascii="Arial" w:eastAsia="Times New Roman" w:hAnsi="Arial" w:cs="Arial"/>
          <w:color w:val="6E6E6E"/>
          <w:sz w:val="20"/>
          <w:szCs w:val="20"/>
        </w:rPr>
      </w:pPr>
    </w:p>
    <w:p w:rsidR="00AF4E73" w:rsidRPr="00AF4E73" w:rsidRDefault="00AF4E73" w:rsidP="00AF4E73">
      <w:pPr>
        <w:numPr>
          <w:ilvl w:val="0"/>
          <w:numId w:val="6"/>
        </w:numPr>
        <w:shd w:val="clear" w:color="auto" w:fill="FFFFFF"/>
        <w:spacing w:before="100" w:beforeAutospacing="1" w:after="100" w:afterAutospacing="1" w:line="240" w:lineRule="auto"/>
        <w:rPr>
          <w:rFonts w:ascii="Arial" w:eastAsia="Times New Roman" w:hAnsi="Arial" w:cs="Arial"/>
          <w:color w:val="6E6E6E"/>
          <w:sz w:val="18"/>
          <w:szCs w:val="18"/>
        </w:rPr>
      </w:pPr>
      <w:r w:rsidRPr="00AF4E73">
        <w:rPr>
          <w:rFonts w:ascii="Arial" w:eastAsia="Times New Roman" w:hAnsi="Arial" w:cs="Arial"/>
          <w:b/>
          <w:bCs/>
          <w:color w:val="6E6E6E"/>
          <w:sz w:val="20"/>
          <w:szCs w:val="20"/>
        </w:rPr>
        <w:t>Early Years - </w:t>
      </w:r>
      <w:r w:rsidRPr="00AF4E73">
        <w:rPr>
          <w:rFonts w:ascii="Arial" w:eastAsia="Times New Roman" w:hAnsi="Arial" w:cs="Arial"/>
          <w:color w:val="6E6E6E"/>
          <w:sz w:val="20"/>
          <w:szCs w:val="20"/>
        </w:rPr>
        <w:t>The wonder of being special and unique                        </w:t>
      </w:r>
    </w:p>
    <w:p w:rsidR="00AF4E73" w:rsidRPr="00AF4E73" w:rsidRDefault="00AF4E73" w:rsidP="00AF4E73">
      <w:pPr>
        <w:numPr>
          <w:ilvl w:val="0"/>
          <w:numId w:val="6"/>
        </w:numPr>
        <w:shd w:val="clear" w:color="auto" w:fill="FFFFFF"/>
        <w:spacing w:before="100" w:beforeAutospacing="1" w:after="100" w:afterAutospacing="1" w:line="240" w:lineRule="auto"/>
        <w:rPr>
          <w:rFonts w:ascii="Arial" w:eastAsia="Times New Roman" w:hAnsi="Arial" w:cs="Arial"/>
          <w:color w:val="6E6E6E"/>
          <w:sz w:val="18"/>
          <w:szCs w:val="18"/>
        </w:rPr>
      </w:pPr>
      <w:r w:rsidRPr="00AF4E73">
        <w:rPr>
          <w:rFonts w:ascii="Arial" w:eastAsia="Times New Roman" w:hAnsi="Arial" w:cs="Arial"/>
          <w:b/>
          <w:bCs/>
          <w:color w:val="6E6E6E"/>
          <w:sz w:val="20"/>
          <w:szCs w:val="20"/>
        </w:rPr>
        <w:t>Year One - </w:t>
      </w:r>
      <w:r w:rsidRPr="00AF4E73">
        <w:rPr>
          <w:rFonts w:ascii="Arial" w:eastAsia="Times New Roman" w:hAnsi="Arial" w:cs="Arial"/>
          <w:color w:val="6E6E6E"/>
          <w:sz w:val="20"/>
          <w:szCs w:val="20"/>
        </w:rPr>
        <w:t>We meet God’s love in our family</w:t>
      </w:r>
    </w:p>
    <w:p w:rsidR="00AF4E73" w:rsidRPr="00AF4E73" w:rsidRDefault="00AF4E73" w:rsidP="00AF4E73">
      <w:pPr>
        <w:numPr>
          <w:ilvl w:val="0"/>
          <w:numId w:val="6"/>
        </w:numPr>
        <w:shd w:val="clear" w:color="auto" w:fill="FFFFFF"/>
        <w:spacing w:before="100" w:beforeAutospacing="1" w:after="100" w:afterAutospacing="1" w:line="240" w:lineRule="auto"/>
        <w:rPr>
          <w:rFonts w:ascii="Arial" w:eastAsia="Times New Roman" w:hAnsi="Arial" w:cs="Arial"/>
          <w:color w:val="6E6E6E"/>
          <w:sz w:val="18"/>
          <w:szCs w:val="18"/>
        </w:rPr>
      </w:pPr>
      <w:r w:rsidRPr="00AF4E73">
        <w:rPr>
          <w:rFonts w:ascii="Arial" w:eastAsia="Times New Roman" w:hAnsi="Arial" w:cs="Arial"/>
          <w:b/>
          <w:bCs/>
          <w:color w:val="6E6E6E"/>
          <w:sz w:val="20"/>
          <w:szCs w:val="20"/>
        </w:rPr>
        <w:t>Year Two - </w:t>
      </w:r>
      <w:r w:rsidRPr="00AF4E73">
        <w:rPr>
          <w:rFonts w:ascii="Arial" w:eastAsia="Times New Roman" w:hAnsi="Arial" w:cs="Arial"/>
          <w:color w:val="6E6E6E"/>
          <w:sz w:val="20"/>
          <w:szCs w:val="20"/>
        </w:rPr>
        <w:t>We meet God’s love in the community</w:t>
      </w:r>
    </w:p>
    <w:p w:rsidR="00AF4E73" w:rsidRPr="00AF4E73" w:rsidRDefault="00AF4E73" w:rsidP="00AF4E73">
      <w:pPr>
        <w:numPr>
          <w:ilvl w:val="0"/>
          <w:numId w:val="6"/>
        </w:numPr>
        <w:shd w:val="clear" w:color="auto" w:fill="FFFFFF"/>
        <w:spacing w:before="100" w:beforeAutospacing="1" w:after="100" w:afterAutospacing="1" w:line="240" w:lineRule="auto"/>
        <w:rPr>
          <w:rFonts w:ascii="Arial" w:eastAsia="Times New Roman" w:hAnsi="Arial" w:cs="Arial"/>
          <w:color w:val="6E6E6E"/>
          <w:sz w:val="18"/>
          <w:szCs w:val="18"/>
        </w:rPr>
      </w:pPr>
      <w:r w:rsidRPr="00AF4E73">
        <w:rPr>
          <w:rFonts w:ascii="Arial" w:eastAsia="Times New Roman" w:hAnsi="Arial" w:cs="Arial"/>
          <w:b/>
          <w:bCs/>
          <w:color w:val="6E6E6E"/>
          <w:sz w:val="20"/>
          <w:szCs w:val="20"/>
        </w:rPr>
        <w:t>Year Three - </w:t>
      </w:r>
      <w:r w:rsidRPr="00AF4E73">
        <w:rPr>
          <w:rFonts w:ascii="Arial" w:eastAsia="Times New Roman" w:hAnsi="Arial" w:cs="Arial"/>
          <w:color w:val="6E6E6E"/>
          <w:sz w:val="20"/>
          <w:szCs w:val="20"/>
        </w:rPr>
        <w:t>How we live in hope</w:t>
      </w:r>
    </w:p>
    <w:p w:rsidR="00AF4E73" w:rsidRPr="00AF4E73" w:rsidRDefault="00AF4E73" w:rsidP="00AF4E73">
      <w:pPr>
        <w:numPr>
          <w:ilvl w:val="0"/>
          <w:numId w:val="6"/>
        </w:numPr>
        <w:shd w:val="clear" w:color="auto" w:fill="FFFFFF"/>
        <w:spacing w:before="100" w:beforeAutospacing="1" w:after="100" w:afterAutospacing="1" w:line="240" w:lineRule="auto"/>
        <w:rPr>
          <w:rFonts w:ascii="Arial" w:eastAsia="Times New Roman" w:hAnsi="Arial" w:cs="Arial"/>
          <w:color w:val="6E6E6E"/>
          <w:sz w:val="18"/>
          <w:szCs w:val="18"/>
        </w:rPr>
      </w:pPr>
      <w:r w:rsidRPr="00AF4E73">
        <w:rPr>
          <w:rFonts w:ascii="Arial" w:eastAsia="Times New Roman" w:hAnsi="Arial" w:cs="Arial"/>
          <w:b/>
          <w:bCs/>
          <w:color w:val="6E6E6E"/>
          <w:sz w:val="20"/>
          <w:szCs w:val="20"/>
        </w:rPr>
        <w:t>Year Four - </w:t>
      </w:r>
      <w:r w:rsidRPr="00AF4E73">
        <w:rPr>
          <w:rFonts w:ascii="Arial" w:eastAsia="Times New Roman" w:hAnsi="Arial" w:cs="Arial"/>
          <w:color w:val="6E6E6E"/>
          <w:sz w:val="20"/>
          <w:szCs w:val="20"/>
        </w:rPr>
        <w:t>God loves us in our differences</w:t>
      </w:r>
    </w:p>
    <w:p w:rsidR="00AF4E73" w:rsidRPr="00AF4E73" w:rsidRDefault="00AF4E73" w:rsidP="00AF4E73">
      <w:pPr>
        <w:numPr>
          <w:ilvl w:val="0"/>
          <w:numId w:val="6"/>
        </w:numPr>
        <w:shd w:val="clear" w:color="auto" w:fill="FFFFFF"/>
        <w:spacing w:before="100" w:beforeAutospacing="1" w:after="100" w:afterAutospacing="1" w:line="240" w:lineRule="auto"/>
        <w:rPr>
          <w:rFonts w:ascii="Arial" w:eastAsia="Times New Roman" w:hAnsi="Arial" w:cs="Arial"/>
          <w:color w:val="6E6E6E"/>
          <w:sz w:val="18"/>
          <w:szCs w:val="18"/>
        </w:rPr>
      </w:pPr>
      <w:r w:rsidRPr="00AF4E73">
        <w:rPr>
          <w:rFonts w:ascii="Arial" w:eastAsia="Times New Roman" w:hAnsi="Arial" w:cs="Arial"/>
          <w:b/>
          <w:bCs/>
          <w:color w:val="6E6E6E"/>
          <w:sz w:val="20"/>
          <w:szCs w:val="20"/>
        </w:rPr>
        <w:t>Year Five - </w:t>
      </w:r>
      <w:r w:rsidRPr="00AF4E73">
        <w:rPr>
          <w:rFonts w:ascii="Arial" w:eastAsia="Times New Roman" w:hAnsi="Arial" w:cs="Arial"/>
          <w:color w:val="6E6E6E"/>
          <w:sz w:val="20"/>
          <w:szCs w:val="20"/>
        </w:rPr>
        <w:t>God loves us in our changing and developing</w:t>
      </w:r>
    </w:p>
    <w:p w:rsidR="00AF4E73" w:rsidRPr="00FB7358" w:rsidRDefault="00AF4E73" w:rsidP="00FB7358">
      <w:pPr>
        <w:numPr>
          <w:ilvl w:val="0"/>
          <w:numId w:val="6"/>
        </w:numPr>
        <w:shd w:val="clear" w:color="auto" w:fill="FFFFFF"/>
        <w:spacing w:before="100" w:beforeAutospacing="1" w:after="100" w:afterAutospacing="1" w:line="240" w:lineRule="auto"/>
        <w:rPr>
          <w:rFonts w:ascii="Arial" w:eastAsia="Times New Roman" w:hAnsi="Arial" w:cs="Arial"/>
          <w:color w:val="6E6E6E"/>
          <w:sz w:val="18"/>
          <w:szCs w:val="18"/>
        </w:rPr>
      </w:pPr>
      <w:r w:rsidRPr="00AF4E73">
        <w:rPr>
          <w:rFonts w:ascii="Arial" w:eastAsia="Times New Roman" w:hAnsi="Arial" w:cs="Arial"/>
          <w:b/>
          <w:bCs/>
          <w:color w:val="6E6E6E"/>
          <w:sz w:val="20"/>
          <w:szCs w:val="20"/>
        </w:rPr>
        <w:t>Year Six - </w:t>
      </w:r>
      <w:r w:rsidRPr="00AF4E73">
        <w:rPr>
          <w:rFonts w:ascii="Arial" w:eastAsia="Times New Roman" w:hAnsi="Arial" w:cs="Arial"/>
          <w:color w:val="6E6E6E"/>
          <w:sz w:val="20"/>
          <w:szCs w:val="20"/>
        </w:rPr>
        <w:t>The wonder of God’s love in creating new life </w:t>
      </w:r>
    </w:p>
    <w:p w:rsidR="00AF4E73" w:rsidRDefault="00FB7358" w:rsidP="00F6596F">
      <w:pPr>
        <w:jc w:val="both"/>
        <w:rPr>
          <w:rFonts w:ascii="Arial" w:hAnsi="Arial" w:cs="Arial"/>
          <w:sz w:val="24"/>
          <w:szCs w:val="24"/>
        </w:rPr>
      </w:pPr>
      <w:r>
        <w:rPr>
          <w:rFonts w:ascii="Arial" w:hAnsi="Arial" w:cs="Arial"/>
          <w:b/>
          <w:sz w:val="24"/>
          <w:szCs w:val="24"/>
        </w:rPr>
        <w:t>Parents and Carers</w:t>
      </w:r>
    </w:p>
    <w:p w:rsidR="00AF4E73" w:rsidRDefault="0019700E" w:rsidP="00F6596F">
      <w:pPr>
        <w:jc w:val="both"/>
        <w:rPr>
          <w:rFonts w:ascii="Arial" w:hAnsi="Arial" w:cs="Arial"/>
          <w:sz w:val="24"/>
          <w:szCs w:val="24"/>
        </w:rPr>
      </w:pPr>
      <w:r w:rsidRPr="006A7906">
        <w:rPr>
          <w:rFonts w:ascii="Arial" w:hAnsi="Arial" w:cs="Arial"/>
          <w:sz w:val="24"/>
          <w:szCs w:val="24"/>
        </w:rPr>
        <w:t xml:space="preserve">We recognise that parents (and other carers who stand in their place) are the primary educators of their children. As a Catholic school, we provide the principal means by which the Church assists parents and carers in educating their children. Therefore the school will support parents and carers by providing material to be shared with their children at home and workshops to help parents/carers to find out more. Parents/carers will be informed by letter when the more sensitive aspects of RSE will be covered in order that they can be prepared to talk and answer questions about their children’s learning. </w:t>
      </w:r>
    </w:p>
    <w:p w:rsidR="00AF4E73" w:rsidRDefault="0019700E" w:rsidP="00F6596F">
      <w:pPr>
        <w:jc w:val="both"/>
        <w:rPr>
          <w:rFonts w:ascii="Arial" w:hAnsi="Arial" w:cs="Arial"/>
          <w:sz w:val="24"/>
          <w:szCs w:val="24"/>
        </w:rPr>
      </w:pPr>
      <w:r w:rsidRPr="006A7906">
        <w:rPr>
          <w:rFonts w:ascii="Arial" w:hAnsi="Arial" w:cs="Arial"/>
          <w:sz w:val="24"/>
          <w:szCs w:val="24"/>
        </w:rPr>
        <w:t xml:space="preserve">Parents continue to have the </w:t>
      </w:r>
      <w:r w:rsidRPr="00AF4E73">
        <w:rPr>
          <w:rFonts w:ascii="Arial" w:hAnsi="Arial" w:cs="Arial"/>
          <w:b/>
          <w:sz w:val="24"/>
          <w:szCs w:val="24"/>
        </w:rPr>
        <w:t>right to withdraw</w:t>
      </w:r>
      <w:r w:rsidRPr="006A7906">
        <w:rPr>
          <w:rFonts w:ascii="Arial" w:hAnsi="Arial" w:cs="Arial"/>
          <w:sz w:val="24"/>
          <w:szCs w:val="24"/>
        </w:rPr>
        <w:t xml:space="preserve"> their children from Sex Education except in those elements which are required by the National Curriculum science orders. Should parents wish to withdraw their children they are asked to notify the schoo</w:t>
      </w:r>
      <w:r w:rsidR="00AF4E73">
        <w:rPr>
          <w:rFonts w:ascii="Arial" w:hAnsi="Arial" w:cs="Arial"/>
          <w:sz w:val="24"/>
          <w:szCs w:val="24"/>
        </w:rPr>
        <w:t xml:space="preserve">l by contacting the </w:t>
      </w:r>
      <w:proofErr w:type="spellStart"/>
      <w:proofErr w:type="gramStart"/>
      <w:r w:rsidR="00AF4E73">
        <w:rPr>
          <w:rFonts w:ascii="Arial" w:hAnsi="Arial" w:cs="Arial"/>
          <w:sz w:val="24"/>
          <w:szCs w:val="24"/>
        </w:rPr>
        <w:t>headteacher</w:t>
      </w:r>
      <w:proofErr w:type="spellEnd"/>
      <w:r w:rsidR="00AF4E73">
        <w:rPr>
          <w:rFonts w:ascii="Arial" w:hAnsi="Arial" w:cs="Arial"/>
          <w:sz w:val="24"/>
          <w:szCs w:val="24"/>
        </w:rPr>
        <w:t>.</w:t>
      </w:r>
      <w:proofErr w:type="gramEnd"/>
      <w:r w:rsidRPr="006A7906">
        <w:rPr>
          <w:rFonts w:ascii="Arial" w:hAnsi="Arial" w:cs="Arial"/>
          <w:sz w:val="24"/>
          <w:szCs w:val="24"/>
        </w:rPr>
        <w:t xml:space="preserve"> The school will provide support by providing material for parents to help the children with their learning. </w:t>
      </w:r>
    </w:p>
    <w:p w:rsidR="00AF4E73" w:rsidRDefault="0019700E" w:rsidP="00F6596F">
      <w:pPr>
        <w:jc w:val="both"/>
        <w:rPr>
          <w:rFonts w:ascii="Arial" w:hAnsi="Arial" w:cs="Arial"/>
          <w:sz w:val="24"/>
          <w:szCs w:val="24"/>
        </w:rPr>
      </w:pPr>
      <w:r w:rsidRPr="006A7906">
        <w:rPr>
          <w:rFonts w:ascii="Arial" w:hAnsi="Arial" w:cs="Arial"/>
          <w:sz w:val="24"/>
          <w:szCs w:val="24"/>
        </w:rPr>
        <w:lastRenderedPageBreak/>
        <w:t xml:space="preserve">We believe that the controlled environment of the classroom is the safest place for this curriculum to be followed. Please refer to the </w:t>
      </w:r>
      <w:proofErr w:type="spellStart"/>
      <w:r w:rsidRPr="006A7906">
        <w:rPr>
          <w:rFonts w:ascii="Arial" w:hAnsi="Arial" w:cs="Arial"/>
          <w:sz w:val="24"/>
          <w:szCs w:val="24"/>
        </w:rPr>
        <w:t>DfE</w:t>
      </w:r>
      <w:proofErr w:type="spellEnd"/>
      <w:r w:rsidRPr="006A7906">
        <w:rPr>
          <w:rFonts w:ascii="Arial" w:hAnsi="Arial" w:cs="Arial"/>
          <w:sz w:val="24"/>
          <w:szCs w:val="24"/>
        </w:rPr>
        <w:t xml:space="preserve"> guidance Page 17 for further details on the right to be excused from sex education (commonly referred to as the right to withdraw). </w:t>
      </w:r>
    </w:p>
    <w:p w:rsidR="00AF4E73" w:rsidRDefault="0019700E" w:rsidP="00F6596F">
      <w:pPr>
        <w:jc w:val="both"/>
        <w:rPr>
          <w:rFonts w:ascii="Arial" w:hAnsi="Arial" w:cs="Arial"/>
          <w:sz w:val="24"/>
          <w:szCs w:val="24"/>
        </w:rPr>
      </w:pPr>
      <w:r w:rsidRPr="00AF4E73">
        <w:rPr>
          <w:rFonts w:ascii="Arial" w:hAnsi="Arial" w:cs="Arial"/>
          <w:b/>
          <w:sz w:val="24"/>
          <w:szCs w:val="24"/>
        </w:rPr>
        <w:t>B</w:t>
      </w:r>
      <w:r w:rsidR="00FB7358">
        <w:rPr>
          <w:rFonts w:ascii="Arial" w:hAnsi="Arial" w:cs="Arial"/>
          <w:b/>
          <w:sz w:val="24"/>
          <w:szCs w:val="24"/>
        </w:rPr>
        <w:t>alanced Curriculum</w:t>
      </w:r>
    </w:p>
    <w:p w:rsidR="00F6596F" w:rsidRDefault="0019700E" w:rsidP="00F6596F">
      <w:pPr>
        <w:jc w:val="both"/>
        <w:rPr>
          <w:rFonts w:ascii="Arial" w:hAnsi="Arial" w:cs="Arial"/>
          <w:sz w:val="24"/>
          <w:szCs w:val="24"/>
        </w:rPr>
      </w:pPr>
      <w:r w:rsidRPr="006A7906">
        <w:rPr>
          <w:rFonts w:ascii="Arial" w:hAnsi="Arial" w:cs="Arial"/>
          <w:sz w:val="24"/>
          <w:szCs w:val="24"/>
        </w:rPr>
        <w:t>Whilst promoting Catholic values and virtues and teaching in accordance with Church teaching, we will ensure that pupils are offered a balanced programme by providing an RSE programme that offers a range of viewpoints on</w:t>
      </w:r>
      <w:r w:rsidR="00AF4E73">
        <w:rPr>
          <w:rFonts w:ascii="Arial" w:hAnsi="Arial" w:cs="Arial"/>
          <w:sz w:val="24"/>
          <w:szCs w:val="24"/>
        </w:rPr>
        <w:t xml:space="preserve"> issues. </w:t>
      </w:r>
      <w:r w:rsidRPr="006A7906">
        <w:rPr>
          <w:rFonts w:ascii="Arial" w:hAnsi="Arial" w:cs="Arial"/>
          <w:sz w:val="24"/>
          <w:szCs w:val="24"/>
        </w:rPr>
        <w:t xml:space="preserve">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 </w:t>
      </w:r>
    </w:p>
    <w:p w:rsidR="00F6596F" w:rsidRDefault="0019700E" w:rsidP="00F6596F">
      <w:pPr>
        <w:jc w:val="both"/>
        <w:rPr>
          <w:rFonts w:ascii="Arial" w:hAnsi="Arial" w:cs="Arial"/>
          <w:sz w:val="24"/>
          <w:szCs w:val="24"/>
        </w:rPr>
      </w:pPr>
      <w:r w:rsidRPr="00F6596F">
        <w:rPr>
          <w:rFonts w:ascii="Arial" w:hAnsi="Arial" w:cs="Arial"/>
          <w:b/>
          <w:sz w:val="24"/>
          <w:szCs w:val="24"/>
        </w:rPr>
        <w:t>R</w:t>
      </w:r>
      <w:r w:rsidR="00FB7358">
        <w:rPr>
          <w:rFonts w:ascii="Arial" w:hAnsi="Arial" w:cs="Arial"/>
          <w:b/>
          <w:sz w:val="24"/>
          <w:szCs w:val="24"/>
        </w:rPr>
        <w:t>esponsibility for teaching the programme</w:t>
      </w:r>
    </w:p>
    <w:p w:rsidR="00F6596F" w:rsidRDefault="00F6596F" w:rsidP="00F6596F">
      <w:pPr>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Headteacher</w:t>
      </w:r>
      <w:proofErr w:type="spellEnd"/>
      <w:r>
        <w:rPr>
          <w:rFonts w:ascii="Arial" w:hAnsi="Arial" w:cs="Arial"/>
          <w:sz w:val="24"/>
          <w:szCs w:val="24"/>
        </w:rPr>
        <w:t xml:space="preserve"> and PSHE Lead has the general responsibility for the supporting all staff in the implementation of this policy and the dissemination of information relating to RSE.</w:t>
      </w:r>
      <w:r w:rsidR="0019700E" w:rsidRPr="006A7906">
        <w:rPr>
          <w:rFonts w:ascii="Arial" w:hAnsi="Arial" w:cs="Arial"/>
          <w:sz w:val="24"/>
          <w:szCs w:val="24"/>
        </w:rPr>
        <w:t xml:space="preserve"> </w:t>
      </w:r>
    </w:p>
    <w:p w:rsidR="00F6596F" w:rsidRDefault="0019700E" w:rsidP="00F6596F">
      <w:pPr>
        <w:jc w:val="both"/>
        <w:rPr>
          <w:rFonts w:ascii="Arial" w:hAnsi="Arial" w:cs="Arial"/>
          <w:sz w:val="24"/>
          <w:szCs w:val="24"/>
        </w:rPr>
      </w:pPr>
      <w:r w:rsidRPr="006A7906">
        <w:rPr>
          <w:rFonts w:ascii="Arial" w:hAnsi="Arial" w:cs="Arial"/>
          <w:sz w:val="24"/>
          <w:szCs w:val="24"/>
        </w:rPr>
        <w:t xml:space="preserve">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 </w:t>
      </w:r>
    </w:p>
    <w:p w:rsidR="00F6596F" w:rsidRDefault="0019700E" w:rsidP="00F6596F">
      <w:pPr>
        <w:jc w:val="both"/>
        <w:rPr>
          <w:rFonts w:ascii="Arial" w:hAnsi="Arial" w:cs="Arial"/>
          <w:sz w:val="24"/>
          <w:szCs w:val="24"/>
        </w:rPr>
      </w:pPr>
      <w:r w:rsidRPr="00F6596F">
        <w:rPr>
          <w:rFonts w:ascii="Arial" w:hAnsi="Arial" w:cs="Arial"/>
          <w:b/>
          <w:sz w:val="24"/>
          <w:szCs w:val="24"/>
        </w:rPr>
        <w:t>External Visitors</w:t>
      </w:r>
      <w:r w:rsidRPr="006A7906">
        <w:rPr>
          <w:rFonts w:ascii="Arial" w:hAnsi="Arial" w:cs="Arial"/>
          <w:sz w:val="24"/>
          <w:szCs w:val="24"/>
        </w:rPr>
        <w:t xml:space="preserve"> </w:t>
      </w:r>
    </w:p>
    <w:p w:rsidR="00F6596F" w:rsidRDefault="00F6596F" w:rsidP="00F6596F">
      <w:pPr>
        <w:jc w:val="both"/>
        <w:rPr>
          <w:rFonts w:ascii="Arial" w:hAnsi="Arial" w:cs="Arial"/>
          <w:sz w:val="24"/>
          <w:szCs w:val="24"/>
        </w:rPr>
      </w:pPr>
      <w:r>
        <w:rPr>
          <w:rFonts w:ascii="Arial" w:hAnsi="Arial" w:cs="Arial"/>
          <w:sz w:val="24"/>
          <w:szCs w:val="24"/>
        </w:rPr>
        <w:t>O</w:t>
      </w:r>
      <w:r w:rsidR="0019700E" w:rsidRPr="006A7906">
        <w:rPr>
          <w:rFonts w:ascii="Arial" w:hAnsi="Arial" w:cs="Arial"/>
          <w:sz w:val="24"/>
          <w:szCs w:val="24"/>
        </w:rPr>
        <w:t>ur school will often call upon help and guidance from outside agencies and health specialists to deliver aspects of RSE. Such visits will always complement the current programme and never substitute or replace teacher led sessions. It is important that any external visitor is clear about their role and responsibility whilst they are in school delivering a session. Any visitor must adhere to our code of practice developed in line with CES guidance ‘Checklist for E</w:t>
      </w:r>
      <w:r>
        <w:rPr>
          <w:rFonts w:ascii="Arial" w:hAnsi="Arial" w:cs="Arial"/>
          <w:sz w:val="24"/>
          <w:szCs w:val="24"/>
        </w:rPr>
        <w:t xml:space="preserve">xternal Speakers to Schools </w:t>
      </w:r>
    </w:p>
    <w:p w:rsidR="00F6596F" w:rsidRDefault="0019700E" w:rsidP="00F6596F">
      <w:pPr>
        <w:jc w:val="both"/>
        <w:rPr>
          <w:rFonts w:ascii="Arial" w:hAnsi="Arial" w:cs="Arial"/>
          <w:sz w:val="24"/>
          <w:szCs w:val="24"/>
        </w:rPr>
      </w:pPr>
      <w:r w:rsidRPr="006A7906">
        <w:rPr>
          <w:rFonts w:ascii="Arial" w:hAnsi="Arial" w:cs="Arial"/>
          <w:sz w:val="24"/>
          <w:szCs w:val="24"/>
        </w:rPr>
        <w:t xml:space="preserve">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rsidR="00F6596F" w:rsidRDefault="0019700E" w:rsidP="00F6596F">
      <w:pPr>
        <w:jc w:val="both"/>
        <w:rPr>
          <w:rFonts w:ascii="Arial" w:hAnsi="Arial" w:cs="Arial"/>
          <w:sz w:val="24"/>
          <w:szCs w:val="24"/>
        </w:rPr>
      </w:pPr>
      <w:r w:rsidRPr="00F6596F">
        <w:rPr>
          <w:rFonts w:ascii="Arial" w:hAnsi="Arial" w:cs="Arial"/>
          <w:b/>
          <w:sz w:val="24"/>
          <w:szCs w:val="24"/>
        </w:rPr>
        <w:t>OTHER ROLES AND RESPONSIBILITIES REGARDING RSE</w:t>
      </w:r>
      <w:r w:rsidRPr="006A7906">
        <w:rPr>
          <w:rFonts w:ascii="Arial" w:hAnsi="Arial" w:cs="Arial"/>
          <w:sz w:val="24"/>
          <w:szCs w:val="24"/>
        </w:rPr>
        <w:t xml:space="preserve"> </w:t>
      </w:r>
    </w:p>
    <w:p w:rsidR="00F6596F" w:rsidRDefault="0019700E" w:rsidP="00F6596F">
      <w:pPr>
        <w:jc w:val="both"/>
        <w:rPr>
          <w:rFonts w:ascii="Arial" w:hAnsi="Arial" w:cs="Arial"/>
          <w:sz w:val="24"/>
          <w:szCs w:val="24"/>
        </w:rPr>
      </w:pPr>
      <w:r w:rsidRPr="00F6596F">
        <w:rPr>
          <w:rFonts w:ascii="Arial" w:hAnsi="Arial" w:cs="Arial"/>
          <w:b/>
          <w:sz w:val="24"/>
          <w:szCs w:val="24"/>
        </w:rPr>
        <w:t>Governors</w:t>
      </w:r>
      <w:r w:rsidR="00F6596F">
        <w:rPr>
          <w:rFonts w:ascii="Arial" w:hAnsi="Arial" w:cs="Arial"/>
          <w:sz w:val="24"/>
          <w:szCs w:val="24"/>
        </w:rPr>
        <w:t xml:space="preserve"> </w:t>
      </w:r>
    </w:p>
    <w:p w:rsidR="00F6596F" w:rsidRDefault="0019700E" w:rsidP="00F6596F">
      <w:pPr>
        <w:pStyle w:val="ListParagraph"/>
        <w:numPr>
          <w:ilvl w:val="0"/>
          <w:numId w:val="7"/>
        </w:numPr>
        <w:jc w:val="both"/>
        <w:rPr>
          <w:rFonts w:ascii="Arial" w:hAnsi="Arial" w:cs="Arial"/>
          <w:sz w:val="24"/>
          <w:szCs w:val="24"/>
        </w:rPr>
      </w:pPr>
      <w:r w:rsidRPr="00F6596F">
        <w:rPr>
          <w:rFonts w:ascii="Arial" w:hAnsi="Arial" w:cs="Arial"/>
          <w:sz w:val="24"/>
          <w:szCs w:val="24"/>
        </w:rPr>
        <w:t>draw up the RSE policy, in consultati</w:t>
      </w:r>
      <w:r w:rsidR="00F6596F">
        <w:rPr>
          <w:rFonts w:ascii="Arial" w:hAnsi="Arial" w:cs="Arial"/>
          <w:sz w:val="24"/>
          <w:szCs w:val="24"/>
        </w:rPr>
        <w:t xml:space="preserve">on with parents and teachers; </w:t>
      </w:r>
    </w:p>
    <w:p w:rsidR="00F6596F" w:rsidRDefault="0019700E" w:rsidP="00F6596F">
      <w:pPr>
        <w:pStyle w:val="ListParagraph"/>
        <w:numPr>
          <w:ilvl w:val="0"/>
          <w:numId w:val="7"/>
        </w:numPr>
        <w:jc w:val="both"/>
        <w:rPr>
          <w:rFonts w:ascii="Arial" w:hAnsi="Arial" w:cs="Arial"/>
          <w:sz w:val="24"/>
          <w:szCs w:val="24"/>
        </w:rPr>
      </w:pPr>
      <w:r w:rsidRPr="00F6596F">
        <w:rPr>
          <w:rFonts w:ascii="Arial" w:hAnsi="Arial" w:cs="Arial"/>
          <w:sz w:val="24"/>
          <w:szCs w:val="24"/>
        </w:rPr>
        <w:t>ensure that the po</w:t>
      </w:r>
      <w:r w:rsidR="00F6596F">
        <w:rPr>
          <w:rFonts w:ascii="Arial" w:hAnsi="Arial" w:cs="Arial"/>
          <w:sz w:val="24"/>
          <w:szCs w:val="24"/>
        </w:rPr>
        <w:t xml:space="preserve">licy is available to parents; </w:t>
      </w:r>
    </w:p>
    <w:p w:rsidR="00F6596F" w:rsidRDefault="0019700E" w:rsidP="00F6596F">
      <w:pPr>
        <w:pStyle w:val="ListParagraph"/>
        <w:numPr>
          <w:ilvl w:val="0"/>
          <w:numId w:val="7"/>
        </w:numPr>
        <w:jc w:val="both"/>
        <w:rPr>
          <w:rFonts w:ascii="Arial" w:hAnsi="Arial" w:cs="Arial"/>
          <w:sz w:val="24"/>
          <w:szCs w:val="24"/>
        </w:rPr>
      </w:pPr>
      <w:r w:rsidRPr="00F6596F">
        <w:rPr>
          <w:rFonts w:ascii="Arial" w:hAnsi="Arial" w:cs="Arial"/>
          <w:sz w:val="24"/>
          <w:szCs w:val="24"/>
        </w:rPr>
        <w:t>ensure that the policy is in accordance with other whole school policies, e.g., SEN, the ethos of the scho</w:t>
      </w:r>
      <w:r w:rsidR="00F6596F">
        <w:rPr>
          <w:rFonts w:ascii="Arial" w:hAnsi="Arial" w:cs="Arial"/>
          <w:sz w:val="24"/>
          <w:szCs w:val="24"/>
        </w:rPr>
        <w:t xml:space="preserve">ol and our Christian beliefs; </w:t>
      </w:r>
    </w:p>
    <w:p w:rsidR="00F6596F" w:rsidRDefault="0019700E" w:rsidP="00F6596F">
      <w:pPr>
        <w:pStyle w:val="ListParagraph"/>
        <w:numPr>
          <w:ilvl w:val="0"/>
          <w:numId w:val="7"/>
        </w:numPr>
        <w:jc w:val="both"/>
        <w:rPr>
          <w:rFonts w:ascii="Arial" w:hAnsi="Arial" w:cs="Arial"/>
          <w:sz w:val="24"/>
          <w:szCs w:val="24"/>
        </w:rPr>
      </w:pPr>
      <w:r w:rsidRPr="00F6596F">
        <w:rPr>
          <w:rFonts w:ascii="Arial" w:hAnsi="Arial" w:cs="Arial"/>
          <w:sz w:val="24"/>
          <w:szCs w:val="24"/>
        </w:rPr>
        <w:t>ensure that parents know of their righ</w:t>
      </w:r>
      <w:r w:rsidR="00F6596F">
        <w:rPr>
          <w:rFonts w:ascii="Arial" w:hAnsi="Arial" w:cs="Arial"/>
          <w:sz w:val="24"/>
          <w:szCs w:val="24"/>
        </w:rPr>
        <w:t xml:space="preserve">t to withdraw their children; </w:t>
      </w:r>
    </w:p>
    <w:p w:rsidR="00F6596F" w:rsidRDefault="0019700E" w:rsidP="00F6596F">
      <w:pPr>
        <w:pStyle w:val="ListParagraph"/>
        <w:numPr>
          <w:ilvl w:val="0"/>
          <w:numId w:val="7"/>
        </w:numPr>
        <w:jc w:val="both"/>
        <w:rPr>
          <w:rFonts w:ascii="Arial" w:hAnsi="Arial" w:cs="Arial"/>
          <w:sz w:val="24"/>
          <w:szCs w:val="24"/>
        </w:rPr>
      </w:pPr>
      <w:r w:rsidRPr="00F6596F">
        <w:rPr>
          <w:rFonts w:ascii="Arial" w:hAnsi="Arial" w:cs="Arial"/>
          <w:sz w:val="24"/>
          <w:szCs w:val="24"/>
        </w:rPr>
        <w:t>establish a link governor to share in the monitoring and evaluation of the program</w:t>
      </w:r>
      <w:r w:rsidR="00F6596F">
        <w:rPr>
          <w:rFonts w:ascii="Arial" w:hAnsi="Arial" w:cs="Arial"/>
          <w:sz w:val="24"/>
          <w:szCs w:val="24"/>
        </w:rPr>
        <w:t xml:space="preserve">me, including resources used; </w:t>
      </w:r>
    </w:p>
    <w:p w:rsidR="00F6596F" w:rsidRDefault="0019700E" w:rsidP="00F6596F">
      <w:pPr>
        <w:pStyle w:val="ListParagraph"/>
        <w:numPr>
          <w:ilvl w:val="0"/>
          <w:numId w:val="7"/>
        </w:numPr>
        <w:jc w:val="both"/>
        <w:rPr>
          <w:rFonts w:ascii="Arial" w:hAnsi="Arial" w:cs="Arial"/>
          <w:sz w:val="24"/>
          <w:szCs w:val="24"/>
        </w:rPr>
      </w:pPr>
      <w:proofErr w:type="gramStart"/>
      <w:r w:rsidRPr="00F6596F">
        <w:rPr>
          <w:rFonts w:ascii="Arial" w:hAnsi="Arial" w:cs="Arial"/>
          <w:sz w:val="24"/>
          <w:szCs w:val="24"/>
        </w:rPr>
        <w:t>ensure</w:t>
      </w:r>
      <w:proofErr w:type="gramEnd"/>
      <w:r w:rsidRPr="00F6596F">
        <w:rPr>
          <w:rFonts w:ascii="Arial" w:hAnsi="Arial" w:cs="Arial"/>
          <w:sz w:val="24"/>
          <w:szCs w:val="24"/>
        </w:rPr>
        <w:t xml:space="preserve"> that the policy provides proper and adequate coverage of relevant National Curriculum science topics and the setting of RSE within PSHE. </w:t>
      </w:r>
    </w:p>
    <w:p w:rsidR="00F6596F" w:rsidRDefault="0019700E" w:rsidP="00F6596F">
      <w:pPr>
        <w:jc w:val="both"/>
        <w:rPr>
          <w:rFonts w:ascii="Arial" w:hAnsi="Arial" w:cs="Arial"/>
          <w:sz w:val="24"/>
          <w:szCs w:val="24"/>
        </w:rPr>
      </w:pPr>
      <w:r w:rsidRPr="00F6596F">
        <w:rPr>
          <w:rFonts w:ascii="Arial" w:hAnsi="Arial" w:cs="Arial"/>
          <w:b/>
          <w:sz w:val="24"/>
          <w:szCs w:val="24"/>
        </w:rPr>
        <w:t>Head teacher</w:t>
      </w:r>
      <w:r w:rsidRPr="00F6596F">
        <w:rPr>
          <w:rFonts w:ascii="Arial" w:hAnsi="Arial" w:cs="Arial"/>
          <w:sz w:val="24"/>
          <w:szCs w:val="24"/>
        </w:rPr>
        <w:t xml:space="preserve"> </w:t>
      </w:r>
    </w:p>
    <w:p w:rsidR="00F6596F" w:rsidRDefault="0019700E" w:rsidP="00F6596F">
      <w:pPr>
        <w:jc w:val="both"/>
        <w:rPr>
          <w:rFonts w:ascii="Arial" w:hAnsi="Arial" w:cs="Arial"/>
          <w:sz w:val="24"/>
          <w:szCs w:val="24"/>
        </w:rPr>
      </w:pPr>
      <w:r w:rsidRPr="00F6596F">
        <w:rPr>
          <w:rFonts w:ascii="Arial" w:hAnsi="Arial" w:cs="Arial"/>
          <w:sz w:val="24"/>
          <w:szCs w:val="24"/>
        </w:rPr>
        <w:t xml:space="preserve">The Head teacher takes overall delegated responsibility for the implementation of this policy and for liaison with the Governing Body, parents, the Diocesan Schools’ Service and the Local Education Authority, also appropriate agencies. </w:t>
      </w:r>
    </w:p>
    <w:p w:rsidR="00F6596F" w:rsidRDefault="0019700E" w:rsidP="00F6596F">
      <w:pPr>
        <w:jc w:val="both"/>
        <w:rPr>
          <w:rFonts w:ascii="Arial" w:hAnsi="Arial" w:cs="Arial"/>
          <w:sz w:val="24"/>
          <w:szCs w:val="24"/>
        </w:rPr>
      </w:pPr>
      <w:r w:rsidRPr="00F6596F">
        <w:rPr>
          <w:rFonts w:ascii="Arial" w:hAnsi="Arial" w:cs="Arial"/>
          <w:b/>
          <w:sz w:val="24"/>
          <w:szCs w:val="24"/>
        </w:rPr>
        <w:lastRenderedPageBreak/>
        <w:t>All Staff</w:t>
      </w:r>
      <w:r w:rsidRPr="00F6596F">
        <w:rPr>
          <w:rFonts w:ascii="Arial" w:hAnsi="Arial" w:cs="Arial"/>
          <w:sz w:val="24"/>
          <w:szCs w:val="24"/>
        </w:rPr>
        <w:t xml:space="preserve"> </w:t>
      </w:r>
    </w:p>
    <w:p w:rsidR="00F6596F" w:rsidRDefault="0019700E" w:rsidP="00F6596F">
      <w:pPr>
        <w:jc w:val="both"/>
        <w:rPr>
          <w:rFonts w:ascii="Arial" w:hAnsi="Arial" w:cs="Arial"/>
          <w:sz w:val="24"/>
          <w:szCs w:val="24"/>
        </w:rPr>
      </w:pPr>
      <w:r w:rsidRPr="00F6596F">
        <w:rPr>
          <w:rFonts w:ascii="Arial" w:hAnsi="Arial" w:cs="Arial"/>
          <w:sz w:val="24"/>
          <w:szCs w:val="24"/>
        </w:rP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w:t>
      </w:r>
      <w:proofErr w:type="gramStart"/>
      <w:r w:rsidRPr="00F6596F">
        <w:rPr>
          <w:rFonts w:ascii="Arial" w:hAnsi="Arial" w:cs="Arial"/>
          <w:sz w:val="24"/>
          <w:szCs w:val="24"/>
        </w:rPr>
        <w:t>have</w:t>
      </w:r>
      <w:proofErr w:type="gramEnd"/>
      <w:r w:rsidRPr="00F6596F">
        <w:rPr>
          <w:rFonts w:ascii="Arial" w:hAnsi="Arial" w:cs="Arial"/>
          <w:sz w:val="24"/>
          <w:szCs w:val="24"/>
        </w:rPr>
        <w:t xml:space="preserve"> been included in the development of this policy and all staff should be aware of the policy and how it relates to them. </w:t>
      </w:r>
    </w:p>
    <w:p w:rsidR="00F6596F" w:rsidRDefault="0019700E" w:rsidP="00F6596F">
      <w:pPr>
        <w:jc w:val="both"/>
        <w:rPr>
          <w:rFonts w:ascii="Arial" w:hAnsi="Arial" w:cs="Arial"/>
          <w:sz w:val="24"/>
          <w:szCs w:val="24"/>
        </w:rPr>
      </w:pPr>
      <w:r w:rsidRPr="00F6596F">
        <w:rPr>
          <w:rFonts w:ascii="Arial" w:hAnsi="Arial" w:cs="Arial"/>
          <w:b/>
          <w:sz w:val="24"/>
          <w:szCs w:val="24"/>
        </w:rPr>
        <w:t>RELATIONSHIP TO OTHER POLICIES AND CURRICULUM SUBJECTS</w:t>
      </w:r>
      <w:r w:rsidRPr="00F6596F">
        <w:rPr>
          <w:rFonts w:ascii="Arial" w:hAnsi="Arial" w:cs="Arial"/>
          <w:sz w:val="24"/>
          <w:szCs w:val="24"/>
        </w:rPr>
        <w:t xml:space="preserve"> </w:t>
      </w:r>
    </w:p>
    <w:p w:rsidR="00F6596F" w:rsidRDefault="0019700E" w:rsidP="00F6596F">
      <w:pPr>
        <w:jc w:val="both"/>
        <w:rPr>
          <w:rFonts w:ascii="Arial" w:hAnsi="Arial" w:cs="Arial"/>
          <w:sz w:val="24"/>
          <w:szCs w:val="24"/>
        </w:rPr>
      </w:pPr>
      <w:r w:rsidRPr="00F6596F">
        <w:rPr>
          <w:rFonts w:ascii="Arial" w:hAnsi="Arial" w:cs="Arial"/>
          <w:sz w:val="24"/>
          <w:szCs w:val="24"/>
        </w:rPr>
        <w:t xml:space="preserve">This RSE policy is to be delivered as part of the PSHE framework. It includes guidelines about pupil safety and is compatible with the school's other policy documents (for example, Bullying policy, Safeguarding Policy </w:t>
      </w:r>
      <w:proofErr w:type="spellStart"/>
      <w:r w:rsidRPr="00F6596F">
        <w:rPr>
          <w:rFonts w:ascii="Arial" w:hAnsi="Arial" w:cs="Arial"/>
          <w:sz w:val="24"/>
          <w:szCs w:val="24"/>
        </w:rPr>
        <w:t>etc</w:t>
      </w:r>
      <w:proofErr w:type="spellEnd"/>
      <w:r w:rsidRPr="00F6596F">
        <w:rPr>
          <w:rFonts w:ascii="Arial" w:hAnsi="Arial" w:cs="Arial"/>
          <w:sz w:val="24"/>
          <w:szCs w:val="24"/>
        </w:rPr>
        <w:t xml:space="preserve">) 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 Learning about RSE in PSHE classes will link to/complement learning in those areas identified in the RSE audit. </w:t>
      </w:r>
    </w:p>
    <w:p w:rsidR="00F6596F" w:rsidRDefault="0019700E" w:rsidP="00F6596F">
      <w:pPr>
        <w:jc w:val="both"/>
        <w:rPr>
          <w:rFonts w:ascii="Arial" w:hAnsi="Arial" w:cs="Arial"/>
          <w:sz w:val="24"/>
          <w:szCs w:val="24"/>
        </w:rPr>
      </w:pPr>
      <w:r w:rsidRPr="00F6596F">
        <w:rPr>
          <w:rFonts w:ascii="Arial" w:hAnsi="Arial" w:cs="Arial"/>
          <w:b/>
          <w:sz w:val="24"/>
          <w:szCs w:val="24"/>
        </w:rPr>
        <w:t>CHILDREN’S QUESTIONS</w:t>
      </w:r>
      <w:r w:rsidRPr="00F6596F">
        <w:rPr>
          <w:rFonts w:ascii="Arial" w:hAnsi="Arial" w:cs="Arial"/>
          <w:sz w:val="24"/>
          <w:szCs w:val="24"/>
        </w:rPr>
        <w:t xml:space="preserve"> </w:t>
      </w:r>
    </w:p>
    <w:p w:rsidR="00F6596F" w:rsidRDefault="0019700E" w:rsidP="00F6596F">
      <w:pPr>
        <w:jc w:val="both"/>
        <w:rPr>
          <w:rFonts w:ascii="Arial" w:hAnsi="Arial" w:cs="Arial"/>
          <w:sz w:val="24"/>
          <w:szCs w:val="24"/>
        </w:rPr>
      </w:pPr>
      <w:r w:rsidRPr="00F6596F">
        <w:rPr>
          <w:rFonts w:ascii="Arial" w:hAnsi="Arial" w:cs="Arial"/>
          <w:sz w:val="24"/>
          <w:szCs w:val="24"/>
        </w:rPr>
        <w:t xml:space="preserve">The governors want to promote a healthy, positive atmosphere in which RSE can take place. They want to ensure that pupils can ask questions freely, be confident that their questions will be answered, and be sure that they will be free from bullying or harassment from other children and young people. </w:t>
      </w:r>
    </w:p>
    <w:p w:rsidR="00F6596F" w:rsidRDefault="0019700E" w:rsidP="00F6596F">
      <w:pPr>
        <w:jc w:val="both"/>
        <w:rPr>
          <w:rFonts w:ascii="Arial" w:hAnsi="Arial" w:cs="Arial"/>
          <w:sz w:val="24"/>
          <w:szCs w:val="24"/>
        </w:rPr>
      </w:pPr>
      <w:r w:rsidRPr="00F6596F">
        <w:rPr>
          <w:rFonts w:ascii="Arial" w:hAnsi="Arial" w:cs="Arial"/>
          <w:b/>
          <w:sz w:val="24"/>
          <w:szCs w:val="24"/>
        </w:rPr>
        <w:t>Controversial or Sensitive issues</w:t>
      </w:r>
      <w:r w:rsidRPr="00F6596F">
        <w:rPr>
          <w:rFonts w:ascii="Arial" w:hAnsi="Arial" w:cs="Arial"/>
          <w:sz w:val="24"/>
          <w:szCs w:val="24"/>
        </w:rPr>
        <w:t xml:space="preserve"> </w:t>
      </w:r>
    </w:p>
    <w:p w:rsidR="00FB7358" w:rsidRDefault="0019700E" w:rsidP="00F6596F">
      <w:pPr>
        <w:jc w:val="both"/>
        <w:rPr>
          <w:rFonts w:ascii="Arial" w:hAnsi="Arial" w:cs="Arial"/>
          <w:sz w:val="24"/>
          <w:szCs w:val="24"/>
        </w:rPr>
      </w:pPr>
      <w:r w:rsidRPr="00F6596F">
        <w:rPr>
          <w:rFonts w:ascii="Arial" w:hAnsi="Arial" w:cs="Arial"/>
          <w:sz w:val="24"/>
          <w:szCs w:val="24"/>
        </w:rPr>
        <w:t xml:space="preserve">There will always be sensitive or controversial issues in the field of RSE. These may be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to create a supportive climate for discussion. </w:t>
      </w:r>
    </w:p>
    <w:p w:rsidR="00FB7358" w:rsidRDefault="0019700E" w:rsidP="00F6596F">
      <w:pPr>
        <w:jc w:val="both"/>
        <w:rPr>
          <w:rFonts w:ascii="Arial" w:hAnsi="Arial" w:cs="Arial"/>
          <w:sz w:val="24"/>
          <w:szCs w:val="24"/>
        </w:rPr>
      </w:pPr>
      <w:r w:rsidRPr="00F6596F">
        <w:rPr>
          <w:rFonts w:ascii="Arial" w:hAnsi="Arial" w:cs="Arial"/>
          <w:sz w:val="24"/>
          <w:szCs w:val="24"/>
        </w:rPr>
        <w:t xml:space="preserve">Some questions may raise issues which it would not be appropriate for teachers to answer during ordinary class time, e.g., where a child or young person’s questions hints at abuse, is deliberately tendentious or is of a personal nature. </w:t>
      </w:r>
    </w:p>
    <w:p w:rsidR="00FB7358" w:rsidRDefault="0019700E" w:rsidP="00F6596F">
      <w:pPr>
        <w:jc w:val="both"/>
        <w:rPr>
          <w:rFonts w:ascii="Arial" w:hAnsi="Arial" w:cs="Arial"/>
          <w:sz w:val="24"/>
          <w:szCs w:val="24"/>
        </w:rPr>
      </w:pPr>
      <w:r w:rsidRPr="00FB7358">
        <w:rPr>
          <w:rFonts w:ascii="Arial" w:hAnsi="Arial" w:cs="Arial"/>
          <w:b/>
          <w:sz w:val="24"/>
          <w:szCs w:val="24"/>
        </w:rPr>
        <w:t>SUPPORTING CHILDREN AND YOUNG PEOPLE WHO ARE AT RISK</w:t>
      </w:r>
      <w:r w:rsidRPr="00F6596F">
        <w:rPr>
          <w:rFonts w:ascii="Arial" w:hAnsi="Arial" w:cs="Arial"/>
          <w:sz w:val="24"/>
          <w:szCs w:val="24"/>
        </w:rPr>
        <w:t xml:space="preserve"> </w:t>
      </w:r>
    </w:p>
    <w:p w:rsidR="00FB7358" w:rsidRDefault="0019700E" w:rsidP="00F6596F">
      <w:pPr>
        <w:jc w:val="both"/>
        <w:rPr>
          <w:rFonts w:ascii="Arial" w:hAnsi="Arial" w:cs="Arial"/>
          <w:sz w:val="24"/>
          <w:szCs w:val="24"/>
        </w:rPr>
      </w:pPr>
      <w:r w:rsidRPr="00F6596F">
        <w:rPr>
          <w:rFonts w:ascii="Arial" w:hAnsi="Arial" w:cs="Arial"/>
          <w:sz w:val="24"/>
          <w:szCs w:val="24"/>
        </w:rPr>
        <w:t>Children will also need to feel safe and secure in the environment in which RSE takes place. Effective RSE will provide opportunities for discussion of what is and is not appropriate in relationships. Such discuss</w:t>
      </w:r>
      <w:r w:rsidR="00FB7358">
        <w:rPr>
          <w:rFonts w:ascii="Arial" w:hAnsi="Arial" w:cs="Arial"/>
          <w:sz w:val="24"/>
          <w:szCs w:val="24"/>
        </w:rPr>
        <w:t xml:space="preserve">ion may well lead to </w:t>
      </w:r>
      <w:r w:rsidRPr="00F6596F">
        <w:rPr>
          <w:rFonts w:ascii="Arial" w:hAnsi="Arial" w:cs="Arial"/>
          <w:sz w:val="24"/>
          <w:szCs w:val="24"/>
        </w:rPr>
        <w:t xml:space="preserve">disclosure of a safeguarding issue. Teachers will need to be aware of the needs of their pupils and not let any fears and worries go unnoticed. Where a teacher suspects that a child or young person is a victim of or is at risk of abuse they are required to follow the school’s safeguarding policy and immediately inform the designated senior member of staff responsible. </w:t>
      </w:r>
    </w:p>
    <w:p w:rsidR="00FB7358" w:rsidRDefault="0019700E" w:rsidP="00F6596F">
      <w:pPr>
        <w:jc w:val="both"/>
        <w:rPr>
          <w:rFonts w:ascii="Arial" w:hAnsi="Arial" w:cs="Arial"/>
          <w:sz w:val="24"/>
          <w:szCs w:val="24"/>
        </w:rPr>
      </w:pPr>
      <w:r w:rsidRPr="00FB7358">
        <w:rPr>
          <w:rFonts w:ascii="Arial" w:hAnsi="Arial" w:cs="Arial"/>
          <w:b/>
          <w:sz w:val="24"/>
          <w:szCs w:val="24"/>
        </w:rPr>
        <w:t>CONFIDENTIALITY AND ADVICE</w:t>
      </w:r>
      <w:r w:rsidRPr="00F6596F">
        <w:rPr>
          <w:rFonts w:ascii="Arial" w:hAnsi="Arial" w:cs="Arial"/>
          <w:sz w:val="24"/>
          <w:szCs w:val="24"/>
        </w:rPr>
        <w:t xml:space="preserve"> </w:t>
      </w:r>
    </w:p>
    <w:p w:rsidR="00FB7358" w:rsidRDefault="0019700E" w:rsidP="00F6596F">
      <w:pPr>
        <w:jc w:val="both"/>
        <w:rPr>
          <w:rFonts w:ascii="Arial" w:hAnsi="Arial" w:cs="Arial"/>
          <w:sz w:val="24"/>
          <w:szCs w:val="24"/>
        </w:rPr>
      </w:pPr>
      <w:r w:rsidRPr="00F6596F">
        <w:rPr>
          <w:rFonts w:ascii="Arial" w:hAnsi="Arial" w:cs="Arial"/>
          <w:sz w:val="24"/>
          <w:szCs w:val="24"/>
        </w:rPr>
        <w:t xml:space="preserve">All governors, all teachers, all support staff, all parents and all pupils must be made aware of this policy, particularly as it relates to issues of advice and confidentiality. </w:t>
      </w:r>
    </w:p>
    <w:p w:rsidR="00FB7358" w:rsidRDefault="0019700E" w:rsidP="00F6596F">
      <w:pPr>
        <w:jc w:val="both"/>
        <w:rPr>
          <w:rFonts w:ascii="Arial" w:hAnsi="Arial" w:cs="Arial"/>
          <w:sz w:val="24"/>
          <w:szCs w:val="24"/>
        </w:rPr>
      </w:pPr>
      <w:r w:rsidRPr="00F6596F">
        <w:rPr>
          <w:rFonts w:ascii="Arial" w:hAnsi="Arial" w:cs="Arial"/>
          <w:sz w:val="24"/>
          <w:szCs w:val="24"/>
        </w:rPr>
        <w:t xml:space="preserve">All lessons, especially those in the RSE programme, will have the best interests of pupils at heart, enabling them to grow in knowledge and understanding of relationships and sex, developing </w:t>
      </w:r>
      <w:r w:rsidRPr="00F6596F">
        <w:rPr>
          <w:rFonts w:ascii="Arial" w:hAnsi="Arial" w:cs="Arial"/>
          <w:sz w:val="24"/>
          <w:szCs w:val="24"/>
        </w:rPr>
        <w:lastRenderedPageBreak/>
        <w:t xml:space="preserve">appropriate personal and social skills and becoming appreciative of the values and attitudes which underpin the Christian understanding of what it means to be fully human. </w:t>
      </w:r>
    </w:p>
    <w:p w:rsidR="00FB7358" w:rsidRDefault="0019700E" w:rsidP="00F6596F">
      <w:pPr>
        <w:jc w:val="both"/>
        <w:rPr>
          <w:rFonts w:ascii="Arial" w:hAnsi="Arial" w:cs="Arial"/>
          <w:sz w:val="24"/>
          <w:szCs w:val="24"/>
        </w:rPr>
      </w:pPr>
      <w:r w:rsidRPr="00F6596F">
        <w:rPr>
          <w:rFonts w:ascii="Arial" w:hAnsi="Arial" w:cs="Arial"/>
          <w:sz w:val="24"/>
          <w:szCs w:val="24"/>
        </w:rPr>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the pupils would always be informed first that such action was going to be taken </w:t>
      </w:r>
    </w:p>
    <w:p w:rsidR="00FB7358" w:rsidRDefault="0019700E" w:rsidP="00F6596F">
      <w:pPr>
        <w:jc w:val="both"/>
        <w:rPr>
          <w:rFonts w:ascii="Arial" w:hAnsi="Arial" w:cs="Arial"/>
          <w:sz w:val="24"/>
          <w:szCs w:val="24"/>
        </w:rPr>
      </w:pPr>
      <w:r w:rsidRPr="00FB7358">
        <w:rPr>
          <w:rFonts w:ascii="Arial" w:hAnsi="Arial" w:cs="Arial"/>
          <w:b/>
          <w:sz w:val="24"/>
          <w:szCs w:val="24"/>
        </w:rPr>
        <w:t>MONITORING AND EVALUATION</w:t>
      </w:r>
      <w:r w:rsidRPr="00F6596F">
        <w:rPr>
          <w:rFonts w:ascii="Arial" w:hAnsi="Arial" w:cs="Arial"/>
          <w:sz w:val="24"/>
          <w:szCs w:val="24"/>
        </w:rPr>
        <w:t xml:space="preserve"> </w:t>
      </w:r>
    </w:p>
    <w:p w:rsidR="006F1A9E" w:rsidRPr="00F6596F" w:rsidRDefault="0019700E" w:rsidP="00F6596F">
      <w:pPr>
        <w:jc w:val="both"/>
        <w:rPr>
          <w:rFonts w:ascii="Arial" w:hAnsi="Arial" w:cs="Arial"/>
          <w:sz w:val="24"/>
          <w:szCs w:val="24"/>
        </w:rPr>
      </w:pPr>
      <w:r w:rsidRPr="00F6596F">
        <w:rPr>
          <w:rFonts w:ascii="Arial" w:hAnsi="Arial" w:cs="Arial"/>
          <w:sz w:val="24"/>
          <w:szCs w:val="24"/>
        </w:rPr>
        <w:t>The RSE Co-ordinator will monitor the provision of the various dimensions of the programme by examining plans, schemes of work and samples of pupils work at regular intervals. The programme will be evaluated biannually by means of questionnaires / response sheets / needs assessment given to pupils, and / or by discussion with pupils, staff and parents. The results of the evaluation should be reported to these groups of interested parties and their suggestions sought for improvements. Governors will consider all such evaluations and suggestions before amending the policy. Governors remain ultimately responsible for the policy.</w:t>
      </w:r>
    </w:p>
    <w:sectPr w:rsidR="006F1A9E" w:rsidRPr="00F6596F" w:rsidSect="0019700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903" w:rsidRDefault="00CC7903" w:rsidP="00CC7903">
      <w:pPr>
        <w:spacing w:after="0" w:line="240" w:lineRule="auto"/>
      </w:pPr>
      <w:r>
        <w:separator/>
      </w:r>
    </w:p>
  </w:endnote>
  <w:endnote w:type="continuationSeparator" w:id="0">
    <w:p w:rsidR="00CC7903" w:rsidRDefault="00CC7903" w:rsidP="00CC7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03" w:rsidRDefault="00CC7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03" w:rsidRDefault="00CC79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03" w:rsidRDefault="00CC7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903" w:rsidRDefault="00CC7903" w:rsidP="00CC7903">
      <w:pPr>
        <w:spacing w:after="0" w:line="240" w:lineRule="auto"/>
      </w:pPr>
      <w:r>
        <w:separator/>
      </w:r>
    </w:p>
  </w:footnote>
  <w:footnote w:type="continuationSeparator" w:id="0">
    <w:p w:rsidR="00CC7903" w:rsidRDefault="00CC7903" w:rsidP="00CC7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03" w:rsidRDefault="00CC7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092797"/>
      <w:docPartObj>
        <w:docPartGallery w:val="Watermarks"/>
        <w:docPartUnique/>
      </w:docPartObj>
    </w:sdtPr>
    <w:sdtContent>
      <w:p w:rsidR="00CC7903" w:rsidRDefault="00CC7903">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903" w:rsidRDefault="00CC7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209F"/>
    <w:multiLevelType w:val="hybridMultilevel"/>
    <w:tmpl w:val="1BA0427E"/>
    <w:lvl w:ilvl="0" w:tplc="FFFFFFFF">
      <w:start w:val="1"/>
      <w:numFmt w:val="decimal"/>
      <w:pStyle w:val="Heading5"/>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18D3014D"/>
    <w:multiLevelType w:val="hybridMultilevel"/>
    <w:tmpl w:val="2522E372"/>
    <w:lvl w:ilvl="0" w:tplc="FFFFFFFF">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DB822BD"/>
    <w:multiLevelType w:val="hybridMultilevel"/>
    <w:tmpl w:val="CC08ECEE"/>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A854CA"/>
    <w:multiLevelType w:val="hybridMultilevel"/>
    <w:tmpl w:val="3F4A8024"/>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E15601"/>
    <w:multiLevelType w:val="hybridMultilevel"/>
    <w:tmpl w:val="59625F5E"/>
    <w:lvl w:ilvl="0" w:tplc="FFFFFFFF">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67446687"/>
    <w:multiLevelType w:val="hybridMultilevel"/>
    <w:tmpl w:val="2FC4C3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67E752E8"/>
    <w:multiLevelType w:val="hybridMultilevel"/>
    <w:tmpl w:val="8DD47EB2"/>
    <w:lvl w:ilvl="0" w:tplc="FFFFFFFF">
      <w:start w:val="1"/>
      <w:numFmt w:val="bullet"/>
      <w:lvlText w:val=""/>
      <w:lvlJc w:val="left"/>
      <w:pPr>
        <w:tabs>
          <w:tab w:val="num" w:pos="1860"/>
        </w:tabs>
        <w:ind w:left="1860" w:hanging="360"/>
      </w:pPr>
      <w:rPr>
        <w:rFonts w:ascii="Wingdings" w:hAnsi="Wingdings"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7">
    <w:nsid w:val="6B3D515F"/>
    <w:multiLevelType w:val="multilevel"/>
    <w:tmpl w:val="D9A4206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nsid w:val="75516A60"/>
    <w:multiLevelType w:val="hybridMultilevel"/>
    <w:tmpl w:val="7CA2B334"/>
    <w:lvl w:ilvl="0" w:tplc="FFFFFFFF">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nsid w:val="7D880F2A"/>
    <w:multiLevelType w:val="hybridMultilevel"/>
    <w:tmpl w:val="D9D66BC6"/>
    <w:lvl w:ilvl="0" w:tplc="FFFFFFFF">
      <w:start w:val="1"/>
      <w:numFmt w:val="bullet"/>
      <w:lvlText w:val=""/>
      <w:lvlJc w:val="left"/>
      <w:pPr>
        <w:tabs>
          <w:tab w:val="num" w:pos="1140"/>
        </w:tabs>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9"/>
  </w:num>
  <w:num w:numId="6">
    <w:abstractNumId w:val="7"/>
  </w:num>
  <w:num w:numId="7">
    <w:abstractNumId w:val="8"/>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57"/>
    <w:rsid w:val="000C6AA6"/>
    <w:rsid w:val="00133957"/>
    <w:rsid w:val="0019700E"/>
    <w:rsid w:val="006A7906"/>
    <w:rsid w:val="006F1A9E"/>
    <w:rsid w:val="00982AA8"/>
    <w:rsid w:val="00A45514"/>
    <w:rsid w:val="00AF4E73"/>
    <w:rsid w:val="00CC7903"/>
    <w:rsid w:val="00F6596F"/>
    <w:rsid w:val="00FB7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0E"/>
    <w:pPr>
      <w:spacing w:after="160" w:line="259" w:lineRule="auto"/>
    </w:pPr>
    <w:rPr>
      <w:rFonts w:ascii="Calibri" w:eastAsia="Calibri" w:hAnsi="Calibri" w:cs="Calibri"/>
      <w:color w:val="000000"/>
      <w:lang w:eastAsia="en-GB"/>
    </w:rPr>
  </w:style>
  <w:style w:type="paragraph" w:styleId="Heading5">
    <w:name w:val="heading 5"/>
    <w:basedOn w:val="Normal"/>
    <w:next w:val="Normal"/>
    <w:link w:val="Heading5Char"/>
    <w:qFormat/>
    <w:rsid w:val="00A45514"/>
    <w:pPr>
      <w:keepNext/>
      <w:numPr>
        <w:numId w:val="1"/>
      </w:numPr>
      <w:spacing w:after="0" w:line="240" w:lineRule="auto"/>
      <w:outlineLvl w:val="4"/>
    </w:pPr>
    <w:rPr>
      <w:rFonts w:ascii="Times New Roman" w:eastAsia="Times New Roman" w:hAnsi="Times New Roman" w:cs="Times New Roman"/>
      <w:b/>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0E"/>
    <w:rPr>
      <w:rFonts w:ascii="Tahoma" w:eastAsia="Calibri" w:hAnsi="Tahoma" w:cs="Tahoma"/>
      <w:color w:val="000000"/>
      <w:sz w:val="16"/>
      <w:szCs w:val="16"/>
      <w:lang w:eastAsia="en-GB"/>
    </w:rPr>
  </w:style>
  <w:style w:type="character" w:customStyle="1" w:styleId="Heading5Char">
    <w:name w:val="Heading 5 Char"/>
    <w:basedOn w:val="DefaultParagraphFont"/>
    <w:link w:val="Heading5"/>
    <w:rsid w:val="00A45514"/>
    <w:rPr>
      <w:rFonts w:ascii="Times New Roman" w:eastAsia="Times New Roman" w:hAnsi="Times New Roman" w:cs="Times New Roman"/>
      <w:b/>
      <w:sz w:val="24"/>
      <w:szCs w:val="24"/>
    </w:rPr>
  </w:style>
  <w:style w:type="paragraph" w:styleId="ListParagraph">
    <w:name w:val="List Paragraph"/>
    <w:basedOn w:val="Normal"/>
    <w:uiPriority w:val="34"/>
    <w:qFormat/>
    <w:rsid w:val="00982AA8"/>
    <w:pPr>
      <w:ind w:left="720"/>
      <w:contextualSpacing/>
    </w:pPr>
  </w:style>
  <w:style w:type="paragraph" w:styleId="Header">
    <w:name w:val="header"/>
    <w:basedOn w:val="Normal"/>
    <w:link w:val="HeaderChar"/>
    <w:uiPriority w:val="99"/>
    <w:unhideWhenUsed/>
    <w:rsid w:val="00CC7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903"/>
    <w:rPr>
      <w:rFonts w:ascii="Calibri" w:eastAsia="Calibri" w:hAnsi="Calibri" w:cs="Calibri"/>
      <w:color w:val="000000"/>
      <w:lang w:eastAsia="en-GB"/>
    </w:rPr>
  </w:style>
  <w:style w:type="paragraph" w:styleId="Footer">
    <w:name w:val="footer"/>
    <w:basedOn w:val="Normal"/>
    <w:link w:val="FooterChar"/>
    <w:uiPriority w:val="99"/>
    <w:unhideWhenUsed/>
    <w:rsid w:val="00CC7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903"/>
    <w:rPr>
      <w:rFonts w:ascii="Calibri" w:eastAsia="Calibri" w:hAnsi="Calibri" w:cs="Calibri"/>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0E"/>
    <w:pPr>
      <w:spacing w:after="160" w:line="259" w:lineRule="auto"/>
    </w:pPr>
    <w:rPr>
      <w:rFonts w:ascii="Calibri" w:eastAsia="Calibri" w:hAnsi="Calibri" w:cs="Calibri"/>
      <w:color w:val="000000"/>
      <w:lang w:eastAsia="en-GB"/>
    </w:rPr>
  </w:style>
  <w:style w:type="paragraph" w:styleId="Heading5">
    <w:name w:val="heading 5"/>
    <w:basedOn w:val="Normal"/>
    <w:next w:val="Normal"/>
    <w:link w:val="Heading5Char"/>
    <w:qFormat/>
    <w:rsid w:val="00A45514"/>
    <w:pPr>
      <w:keepNext/>
      <w:numPr>
        <w:numId w:val="1"/>
      </w:numPr>
      <w:spacing w:after="0" w:line="240" w:lineRule="auto"/>
      <w:outlineLvl w:val="4"/>
    </w:pPr>
    <w:rPr>
      <w:rFonts w:ascii="Times New Roman" w:eastAsia="Times New Roman" w:hAnsi="Times New Roman" w:cs="Times New Roman"/>
      <w:b/>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0E"/>
    <w:rPr>
      <w:rFonts w:ascii="Tahoma" w:eastAsia="Calibri" w:hAnsi="Tahoma" w:cs="Tahoma"/>
      <w:color w:val="000000"/>
      <w:sz w:val="16"/>
      <w:szCs w:val="16"/>
      <w:lang w:eastAsia="en-GB"/>
    </w:rPr>
  </w:style>
  <w:style w:type="character" w:customStyle="1" w:styleId="Heading5Char">
    <w:name w:val="Heading 5 Char"/>
    <w:basedOn w:val="DefaultParagraphFont"/>
    <w:link w:val="Heading5"/>
    <w:rsid w:val="00A45514"/>
    <w:rPr>
      <w:rFonts w:ascii="Times New Roman" w:eastAsia="Times New Roman" w:hAnsi="Times New Roman" w:cs="Times New Roman"/>
      <w:b/>
      <w:sz w:val="24"/>
      <w:szCs w:val="24"/>
    </w:rPr>
  </w:style>
  <w:style w:type="paragraph" w:styleId="ListParagraph">
    <w:name w:val="List Paragraph"/>
    <w:basedOn w:val="Normal"/>
    <w:uiPriority w:val="34"/>
    <w:qFormat/>
    <w:rsid w:val="00982AA8"/>
    <w:pPr>
      <w:ind w:left="720"/>
      <w:contextualSpacing/>
    </w:pPr>
  </w:style>
  <w:style w:type="paragraph" w:styleId="Header">
    <w:name w:val="header"/>
    <w:basedOn w:val="Normal"/>
    <w:link w:val="HeaderChar"/>
    <w:uiPriority w:val="99"/>
    <w:unhideWhenUsed/>
    <w:rsid w:val="00CC7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903"/>
    <w:rPr>
      <w:rFonts w:ascii="Calibri" w:eastAsia="Calibri" w:hAnsi="Calibri" w:cs="Calibri"/>
      <w:color w:val="000000"/>
      <w:lang w:eastAsia="en-GB"/>
    </w:rPr>
  </w:style>
  <w:style w:type="paragraph" w:styleId="Footer">
    <w:name w:val="footer"/>
    <w:basedOn w:val="Normal"/>
    <w:link w:val="FooterChar"/>
    <w:uiPriority w:val="99"/>
    <w:unhideWhenUsed/>
    <w:rsid w:val="00CC7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903"/>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0385">
      <w:bodyDiv w:val="1"/>
      <w:marLeft w:val="0"/>
      <w:marRight w:val="0"/>
      <w:marTop w:val="0"/>
      <w:marBottom w:val="0"/>
      <w:divBdr>
        <w:top w:val="none" w:sz="0" w:space="0" w:color="auto"/>
        <w:left w:val="none" w:sz="0" w:space="0" w:color="auto"/>
        <w:bottom w:val="none" w:sz="0" w:space="0" w:color="auto"/>
        <w:right w:val="none" w:sz="0" w:space="0" w:color="auto"/>
      </w:divBdr>
    </w:div>
    <w:div w:id="247929436">
      <w:bodyDiv w:val="1"/>
      <w:marLeft w:val="0"/>
      <w:marRight w:val="0"/>
      <w:marTop w:val="0"/>
      <w:marBottom w:val="0"/>
      <w:divBdr>
        <w:top w:val="none" w:sz="0" w:space="0" w:color="auto"/>
        <w:left w:val="none" w:sz="0" w:space="0" w:color="auto"/>
        <w:bottom w:val="none" w:sz="0" w:space="0" w:color="auto"/>
        <w:right w:val="none" w:sz="0" w:space="0" w:color="auto"/>
      </w:divBdr>
      <w:divsChild>
        <w:div w:id="851648267">
          <w:marLeft w:val="0"/>
          <w:marRight w:val="0"/>
          <w:marTop w:val="0"/>
          <w:marBottom w:val="0"/>
          <w:divBdr>
            <w:top w:val="none" w:sz="0" w:space="0" w:color="auto"/>
            <w:left w:val="none" w:sz="0" w:space="0" w:color="auto"/>
            <w:bottom w:val="none" w:sz="0" w:space="0" w:color="auto"/>
            <w:right w:val="none" w:sz="0" w:space="0" w:color="auto"/>
          </w:divBdr>
        </w:div>
        <w:div w:id="2123839988">
          <w:marLeft w:val="0"/>
          <w:marRight w:val="0"/>
          <w:marTop w:val="0"/>
          <w:marBottom w:val="0"/>
          <w:divBdr>
            <w:top w:val="none" w:sz="0" w:space="0" w:color="auto"/>
            <w:left w:val="none" w:sz="0" w:space="0" w:color="auto"/>
            <w:bottom w:val="none" w:sz="0" w:space="0" w:color="auto"/>
            <w:right w:val="none" w:sz="0" w:space="0" w:color="auto"/>
          </w:divBdr>
        </w:div>
        <w:div w:id="1336952773">
          <w:marLeft w:val="0"/>
          <w:marRight w:val="0"/>
          <w:marTop w:val="0"/>
          <w:marBottom w:val="0"/>
          <w:divBdr>
            <w:top w:val="none" w:sz="0" w:space="0" w:color="auto"/>
            <w:left w:val="none" w:sz="0" w:space="0" w:color="auto"/>
            <w:bottom w:val="none" w:sz="0" w:space="0" w:color="auto"/>
            <w:right w:val="none" w:sz="0" w:space="0" w:color="auto"/>
          </w:divBdr>
        </w:div>
        <w:div w:id="1619216757">
          <w:marLeft w:val="0"/>
          <w:marRight w:val="0"/>
          <w:marTop w:val="0"/>
          <w:marBottom w:val="0"/>
          <w:divBdr>
            <w:top w:val="none" w:sz="0" w:space="0" w:color="auto"/>
            <w:left w:val="none" w:sz="0" w:space="0" w:color="auto"/>
            <w:bottom w:val="none" w:sz="0" w:space="0" w:color="auto"/>
            <w:right w:val="none" w:sz="0" w:space="0" w:color="auto"/>
          </w:divBdr>
        </w:div>
        <w:div w:id="906381064">
          <w:marLeft w:val="0"/>
          <w:marRight w:val="0"/>
          <w:marTop w:val="0"/>
          <w:marBottom w:val="0"/>
          <w:divBdr>
            <w:top w:val="none" w:sz="0" w:space="0" w:color="auto"/>
            <w:left w:val="none" w:sz="0" w:space="0" w:color="auto"/>
            <w:bottom w:val="none" w:sz="0" w:space="0" w:color="auto"/>
            <w:right w:val="none" w:sz="0" w:space="0" w:color="auto"/>
          </w:divBdr>
        </w:div>
        <w:div w:id="476841532">
          <w:marLeft w:val="0"/>
          <w:marRight w:val="0"/>
          <w:marTop w:val="0"/>
          <w:marBottom w:val="0"/>
          <w:divBdr>
            <w:top w:val="none" w:sz="0" w:space="0" w:color="auto"/>
            <w:left w:val="none" w:sz="0" w:space="0" w:color="auto"/>
            <w:bottom w:val="none" w:sz="0" w:space="0" w:color="auto"/>
            <w:right w:val="none" w:sz="0" w:space="0" w:color="auto"/>
          </w:divBdr>
        </w:div>
        <w:div w:id="665743934">
          <w:marLeft w:val="0"/>
          <w:marRight w:val="0"/>
          <w:marTop w:val="0"/>
          <w:marBottom w:val="0"/>
          <w:divBdr>
            <w:top w:val="none" w:sz="0" w:space="0" w:color="auto"/>
            <w:left w:val="none" w:sz="0" w:space="0" w:color="auto"/>
            <w:bottom w:val="none" w:sz="0" w:space="0" w:color="auto"/>
            <w:right w:val="none" w:sz="0" w:space="0" w:color="auto"/>
          </w:divBdr>
        </w:div>
        <w:div w:id="1467312743">
          <w:marLeft w:val="0"/>
          <w:marRight w:val="0"/>
          <w:marTop w:val="0"/>
          <w:marBottom w:val="0"/>
          <w:divBdr>
            <w:top w:val="none" w:sz="0" w:space="0" w:color="auto"/>
            <w:left w:val="none" w:sz="0" w:space="0" w:color="auto"/>
            <w:bottom w:val="none" w:sz="0" w:space="0" w:color="auto"/>
            <w:right w:val="none" w:sz="0" w:space="0" w:color="auto"/>
          </w:divBdr>
        </w:div>
        <w:div w:id="422728780">
          <w:marLeft w:val="0"/>
          <w:marRight w:val="0"/>
          <w:marTop w:val="0"/>
          <w:marBottom w:val="0"/>
          <w:divBdr>
            <w:top w:val="none" w:sz="0" w:space="0" w:color="auto"/>
            <w:left w:val="none" w:sz="0" w:space="0" w:color="auto"/>
            <w:bottom w:val="none" w:sz="0" w:space="0" w:color="auto"/>
            <w:right w:val="none" w:sz="0" w:space="0" w:color="auto"/>
          </w:divBdr>
        </w:div>
        <w:div w:id="354624299">
          <w:marLeft w:val="0"/>
          <w:marRight w:val="0"/>
          <w:marTop w:val="0"/>
          <w:marBottom w:val="0"/>
          <w:divBdr>
            <w:top w:val="none" w:sz="0" w:space="0" w:color="auto"/>
            <w:left w:val="none" w:sz="0" w:space="0" w:color="auto"/>
            <w:bottom w:val="none" w:sz="0" w:space="0" w:color="auto"/>
            <w:right w:val="none" w:sz="0" w:space="0" w:color="auto"/>
          </w:divBdr>
        </w:div>
        <w:div w:id="789251772">
          <w:marLeft w:val="0"/>
          <w:marRight w:val="0"/>
          <w:marTop w:val="0"/>
          <w:marBottom w:val="0"/>
          <w:divBdr>
            <w:top w:val="none" w:sz="0" w:space="0" w:color="auto"/>
            <w:left w:val="none" w:sz="0" w:space="0" w:color="auto"/>
            <w:bottom w:val="none" w:sz="0" w:space="0" w:color="auto"/>
            <w:right w:val="none" w:sz="0" w:space="0" w:color="auto"/>
          </w:divBdr>
        </w:div>
        <w:div w:id="1768381186">
          <w:marLeft w:val="0"/>
          <w:marRight w:val="0"/>
          <w:marTop w:val="0"/>
          <w:marBottom w:val="0"/>
          <w:divBdr>
            <w:top w:val="none" w:sz="0" w:space="0" w:color="auto"/>
            <w:left w:val="none" w:sz="0" w:space="0" w:color="auto"/>
            <w:bottom w:val="none" w:sz="0" w:space="0" w:color="auto"/>
            <w:right w:val="none" w:sz="0" w:space="0" w:color="auto"/>
          </w:divBdr>
        </w:div>
        <w:div w:id="1910800016">
          <w:marLeft w:val="0"/>
          <w:marRight w:val="0"/>
          <w:marTop w:val="0"/>
          <w:marBottom w:val="0"/>
          <w:divBdr>
            <w:top w:val="none" w:sz="0" w:space="0" w:color="auto"/>
            <w:left w:val="none" w:sz="0" w:space="0" w:color="auto"/>
            <w:bottom w:val="none" w:sz="0" w:space="0" w:color="auto"/>
            <w:right w:val="none" w:sz="0" w:space="0" w:color="auto"/>
          </w:divBdr>
        </w:div>
        <w:div w:id="299458831">
          <w:marLeft w:val="0"/>
          <w:marRight w:val="0"/>
          <w:marTop w:val="0"/>
          <w:marBottom w:val="0"/>
          <w:divBdr>
            <w:top w:val="none" w:sz="0" w:space="0" w:color="auto"/>
            <w:left w:val="none" w:sz="0" w:space="0" w:color="auto"/>
            <w:bottom w:val="none" w:sz="0" w:space="0" w:color="auto"/>
            <w:right w:val="none" w:sz="0" w:space="0" w:color="auto"/>
          </w:divBdr>
        </w:div>
        <w:div w:id="553583051">
          <w:marLeft w:val="0"/>
          <w:marRight w:val="0"/>
          <w:marTop w:val="0"/>
          <w:marBottom w:val="0"/>
          <w:divBdr>
            <w:top w:val="none" w:sz="0" w:space="0" w:color="auto"/>
            <w:left w:val="none" w:sz="0" w:space="0" w:color="auto"/>
            <w:bottom w:val="none" w:sz="0" w:space="0" w:color="auto"/>
            <w:right w:val="none" w:sz="0" w:space="0" w:color="auto"/>
          </w:divBdr>
        </w:div>
        <w:div w:id="1428884006">
          <w:marLeft w:val="0"/>
          <w:marRight w:val="0"/>
          <w:marTop w:val="0"/>
          <w:marBottom w:val="0"/>
          <w:divBdr>
            <w:top w:val="none" w:sz="0" w:space="0" w:color="auto"/>
            <w:left w:val="none" w:sz="0" w:space="0" w:color="auto"/>
            <w:bottom w:val="none" w:sz="0" w:space="0" w:color="auto"/>
            <w:right w:val="none" w:sz="0" w:space="0" w:color="auto"/>
          </w:divBdr>
        </w:div>
        <w:div w:id="1576089989">
          <w:marLeft w:val="0"/>
          <w:marRight w:val="0"/>
          <w:marTop w:val="0"/>
          <w:marBottom w:val="0"/>
          <w:divBdr>
            <w:top w:val="none" w:sz="0" w:space="0" w:color="auto"/>
            <w:left w:val="none" w:sz="0" w:space="0" w:color="auto"/>
            <w:bottom w:val="none" w:sz="0" w:space="0" w:color="auto"/>
            <w:right w:val="none" w:sz="0" w:space="0" w:color="auto"/>
          </w:divBdr>
        </w:div>
        <w:div w:id="1308120979">
          <w:marLeft w:val="0"/>
          <w:marRight w:val="0"/>
          <w:marTop w:val="0"/>
          <w:marBottom w:val="0"/>
          <w:divBdr>
            <w:top w:val="none" w:sz="0" w:space="0" w:color="auto"/>
            <w:left w:val="none" w:sz="0" w:space="0" w:color="auto"/>
            <w:bottom w:val="none" w:sz="0" w:space="0" w:color="auto"/>
            <w:right w:val="none" w:sz="0" w:space="0" w:color="auto"/>
          </w:divBdr>
        </w:div>
        <w:div w:id="1252006478">
          <w:marLeft w:val="0"/>
          <w:marRight w:val="0"/>
          <w:marTop w:val="0"/>
          <w:marBottom w:val="0"/>
          <w:divBdr>
            <w:top w:val="none" w:sz="0" w:space="0" w:color="auto"/>
            <w:left w:val="none" w:sz="0" w:space="0" w:color="auto"/>
            <w:bottom w:val="none" w:sz="0" w:space="0" w:color="auto"/>
            <w:right w:val="none" w:sz="0" w:space="0" w:color="auto"/>
          </w:divBdr>
        </w:div>
        <w:div w:id="531921864">
          <w:marLeft w:val="0"/>
          <w:marRight w:val="0"/>
          <w:marTop w:val="0"/>
          <w:marBottom w:val="0"/>
          <w:divBdr>
            <w:top w:val="none" w:sz="0" w:space="0" w:color="auto"/>
            <w:left w:val="none" w:sz="0" w:space="0" w:color="auto"/>
            <w:bottom w:val="none" w:sz="0" w:space="0" w:color="auto"/>
            <w:right w:val="none" w:sz="0" w:space="0" w:color="auto"/>
          </w:divBdr>
        </w:div>
        <w:div w:id="1644458196">
          <w:marLeft w:val="0"/>
          <w:marRight w:val="0"/>
          <w:marTop w:val="0"/>
          <w:marBottom w:val="0"/>
          <w:divBdr>
            <w:top w:val="none" w:sz="0" w:space="0" w:color="auto"/>
            <w:left w:val="none" w:sz="0" w:space="0" w:color="auto"/>
            <w:bottom w:val="none" w:sz="0" w:space="0" w:color="auto"/>
            <w:right w:val="none" w:sz="0" w:space="0" w:color="auto"/>
          </w:divBdr>
        </w:div>
      </w:divsChild>
    </w:div>
    <w:div w:id="26130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155FEA43</Template>
  <TotalTime>409</TotalTime>
  <Pages>8</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fennac</dc:creator>
  <cp:lastModifiedBy>fennac</cp:lastModifiedBy>
  <cp:revision>2</cp:revision>
  <cp:lastPrinted>2020-11-19T08:56:00Z</cp:lastPrinted>
  <dcterms:created xsi:type="dcterms:W3CDTF">2020-11-19T08:55:00Z</dcterms:created>
  <dcterms:modified xsi:type="dcterms:W3CDTF">2020-11-20T09:55:00Z</dcterms:modified>
</cp:coreProperties>
</file>